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227E" w14:textId="77777777" w:rsidR="008E1B27" w:rsidRDefault="008E1B27" w:rsidP="008E1B27">
      <w:pPr>
        <w:spacing w:after="0" w:line="240" w:lineRule="auto"/>
        <w:jc w:val="center"/>
        <w:rPr>
          <w:b/>
          <w:color w:val="0070C0"/>
          <w:sz w:val="28"/>
          <w:szCs w:val="28"/>
        </w:rPr>
      </w:pPr>
      <w:r>
        <w:rPr>
          <w:b/>
          <w:color w:val="0070C0"/>
          <w:sz w:val="28"/>
          <w:szCs w:val="28"/>
        </w:rPr>
        <w:t>CHERYL FULCHER - HOPKINS COUNTY DISTRICT CLERK</w:t>
      </w:r>
    </w:p>
    <w:p w14:paraId="55561157" w14:textId="38C5719A" w:rsidR="008E1B27" w:rsidRDefault="008E1B27" w:rsidP="008E1B27">
      <w:pPr>
        <w:spacing w:after="0" w:line="240" w:lineRule="auto"/>
        <w:jc w:val="center"/>
        <w:rPr>
          <w:b/>
          <w:color w:val="0070C0"/>
          <w:sz w:val="28"/>
          <w:szCs w:val="28"/>
        </w:rPr>
      </w:pPr>
      <w:r>
        <w:rPr>
          <w:b/>
          <w:color w:val="0070C0"/>
          <w:sz w:val="28"/>
          <w:szCs w:val="28"/>
        </w:rPr>
        <w:t xml:space="preserve">Civil Suits and Actions Fee Schedule </w:t>
      </w:r>
      <w:r w:rsidR="00AC3EF2" w:rsidRPr="00AC3EF2">
        <w:rPr>
          <w:bCs/>
          <w:color w:val="FF0000"/>
          <w:sz w:val="28"/>
          <w:szCs w:val="28"/>
          <w:u w:val="single"/>
        </w:rPr>
        <w:t>Effective January 1, 2022</w:t>
      </w:r>
    </w:p>
    <w:p w14:paraId="61E42114" w14:textId="09A3E6B5" w:rsidR="008E1B27" w:rsidRPr="00BE3623" w:rsidRDefault="008E1B27" w:rsidP="008E1B27">
      <w:pPr>
        <w:spacing w:after="0" w:line="240" w:lineRule="auto"/>
        <w:jc w:val="center"/>
        <w:rPr>
          <w:b/>
          <w:color w:val="FF0000"/>
          <w:sz w:val="28"/>
          <w:szCs w:val="28"/>
        </w:rPr>
      </w:pPr>
    </w:p>
    <w:tbl>
      <w:tblPr>
        <w:tblStyle w:val="TableGrid"/>
        <w:tblpPr w:leftFromText="180" w:rightFromText="180" w:vertAnchor="text" w:horzAnchor="margin" w:tblpY="-42"/>
        <w:tblW w:w="0" w:type="auto"/>
        <w:tblInd w:w="0" w:type="dxa"/>
        <w:tblLook w:val="04A0" w:firstRow="1" w:lastRow="0" w:firstColumn="1" w:lastColumn="0" w:noHBand="0" w:noVBand="1"/>
      </w:tblPr>
      <w:tblGrid>
        <w:gridCol w:w="8855"/>
        <w:gridCol w:w="1220"/>
      </w:tblGrid>
      <w:tr w:rsidR="008E1B27" w14:paraId="5550A9AF"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6F92EC0F" w14:textId="48C247F6" w:rsidR="008E1B27" w:rsidRPr="00CF727B" w:rsidRDefault="008E1B27">
            <w:pPr>
              <w:tabs>
                <w:tab w:val="left" w:pos="396"/>
                <w:tab w:val="center" w:pos="2755"/>
              </w:tabs>
              <w:spacing w:line="240" w:lineRule="auto"/>
              <w:rPr>
                <w:b/>
                <w:sz w:val="24"/>
                <w:szCs w:val="24"/>
              </w:rPr>
            </w:pPr>
            <w:r w:rsidRPr="00CF727B">
              <w:rPr>
                <w:b/>
                <w:sz w:val="24"/>
                <w:szCs w:val="24"/>
              </w:rPr>
              <w:t xml:space="preserve">CIVIL </w:t>
            </w:r>
            <w:r w:rsidR="00231E5E" w:rsidRPr="00CF727B">
              <w:rPr>
                <w:b/>
                <w:sz w:val="24"/>
                <w:szCs w:val="24"/>
              </w:rPr>
              <w:t xml:space="preserve">SUITS GENERAL </w:t>
            </w:r>
            <w:r w:rsidR="00231E5E" w:rsidRPr="00CF727B">
              <w:rPr>
                <w:bCs/>
                <w:sz w:val="24"/>
                <w:szCs w:val="24"/>
              </w:rPr>
              <w:t xml:space="preserve">(including Transfer In </w:t>
            </w:r>
            <w:r w:rsidR="003D6874" w:rsidRPr="00CF727B">
              <w:rPr>
                <w:bCs/>
                <w:sz w:val="24"/>
                <w:szCs w:val="24"/>
              </w:rPr>
              <w:t>from another County</w:t>
            </w:r>
            <w:r w:rsidR="00231E5E" w:rsidRPr="00CF727B">
              <w:rPr>
                <w:bCs/>
                <w:sz w:val="24"/>
                <w:szCs w:val="24"/>
              </w:rPr>
              <w:t>)</w:t>
            </w:r>
          </w:p>
          <w:p w14:paraId="12C6B706" w14:textId="77777777" w:rsidR="00231E5E" w:rsidRDefault="00231E5E">
            <w:pPr>
              <w:tabs>
                <w:tab w:val="left" w:pos="396"/>
                <w:tab w:val="center" w:pos="2755"/>
              </w:tabs>
              <w:spacing w:line="240" w:lineRule="auto"/>
              <w:rPr>
                <w:bCs/>
                <w:color w:val="FF0000"/>
                <w:sz w:val="18"/>
                <w:szCs w:val="18"/>
              </w:rPr>
            </w:pPr>
            <w:r w:rsidRPr="00CF727B">
              <w:rPr>
                <w:bCs/>
                <w:color w:val="FF0000"/>
                <w:sz w:val="18"/>
                <w:szCs w:val="18"/>
              </w:rPr>
              <w:t>*No added filing fee for additional plaintiffs</w:t>
            </w:r>
          </w:p>
          <w:p w14:paraId="61BCEBC6" w14:textId="1FD6E973" w:rsidR="00267BBD" w:rsidRPr="00CF727B" w:rsidRDefault="00267BBD">
            <w:pPr>
              <w:tabs>
                <w:tab w:val="left" w:pos="396"/>
                <w:tab w:val="center" w:pos="2755"/>
              </w:tabs>
              <w:spacing w:line="240" w:lineRule="auto"/>
              <w:rPr>
                <w:bCs/>
                <w:sz w:val="18"/>
                <w:szCs w:val="18"/>
                <w:highlight w:val="yellow"/>
              </w:rPr>
            </w:pPr>
          </w:p>
        </w:tc>
        <w:tc>
          <w:tcPr>
            <w:tcW w:w="1220" w:type="dxa"/>
            <w:tcBorders>
              <w:top w:val="single" w:sz="4" w:space="0" w:color="auto"/>
              <w:left w:val="single" w:sz="4" w:space="0" w:color="auto"/>
              <w:bottom w:val="single" w:sz="4" w:space="0" w:color="auto"/>
              <w:right w:val="single" w:sz="4" w:space="0" w:color="auto"/>
            </w:tcBorders>
            <w:hideMark/>
          </w:tcPr>
          <w:p w14:paraId="607F919A" w14:textId="77777777" w:rsidR="008E1B27" w:rsidRPr="00BE3623" w:rsidRDefault="00231E5E">
            <w:pPr>
              <w:spacing w:line="240" w:lineRule="auto"/>
              <w:rPr>
                <w:b/>
                <w:sz w:val="24"/>
                <w:szCs w:val="24"/>
              </w:rPr>
            </w:pPr>
            <w:r w:rsidRPr="00BE3623">
              <w:rPr>
                <w:b/>
                <w:sz w:val="24"/>
                <w:szCs w:val="24"/>
              </w:rPr>
              <w:t>$350.00</w:t>
            </w:r>
          </w:p>
          <w:p w14:paraId="27ADE5AB" w14:textId="3D577DBD" w:rsidR="00231E5E" w:rsidRPr="00BE3623" w:rsidRDefault="00231E5E">
            <w:pPr>
              <w:spacing w:line="240" w:lineRule="auto"/>
              <w:rPr>
                <w:b/>
                <w:sz w:val="24"/>
                <w:szCs w:val="24"/>
              </w:rPr>
            </w:pPr>
          </w:p>
        </w:tc>
      </w:tr>
      <w:tr w:rsidR="00231E5E" w14:paraId="3D14CCC8"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31F5053E" w14:textId="77777777" w:rsidR="00231E5E" w:rsidRDefault="00231E5E" w:rsidP="00231E5E">
            <w:pPr>
              <w:spacing w:line="240" w:lineRule="auto"/>
              <w:jc w:val="both"/>
            </w:pPr>
            <w:r>
              <w:t>Bill of Review Suit</w:t>
            </w:r>
          </w:p>
          <w:p w14:paraId="2074B041" w14:textId="05FF65E7" w:rsidR="00267BBD" w:rsidRDefault="00267BB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hideMark/>
          </w:tcPr>
          <w:p w14:paraId="379A7F5C" w14:textId="53CB6366" w:rsidR="00231E5E" w:rsidRPr="00BE3623" w:rsidRDefault="00231E5E" w:rsidP="00231E5E">
            <w:pPr>
              <w:spacing w:line="240" w:lineRule="auto"/>
              <w:jc w:val="both"/>
              <w:rPr>
                <w:b/>
                <w:sz w:val="24"/>
                <w:szCs w:val="24"/>
              </w:rPr>
            </w:pPr>
            <w:r w:rsidRPr="00BE3623">
              <w:rPr>
                <w:b/>
                <w:sz w:val="24"/>
                <w:szCs w:val="24"/>
              </w:rPr>
              <w:t>$350.00</w:t>
            </w:r>
          </w:p>
        </w:tc>
      </w:tr>
      <w:tr w:rsidR="00231E5E" w14:paraId="6EA1B48C"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644D5694" w14:textId="77777777" w:rsidR="00231E5E" w:rsidRDefault="00231E5E" w:rsidP="00231E5E">
            <w:pPr>
              <w:spacing w:line="240" w:lineRule="auto"/>
              <w:jc w:val="both"/>
            </w:pPr>
            <w:r>
              <w:t>Condemnation Proceedings-Other Eminent Domain</w:t>
            </w:r>
          </w:p>
          <w:p w14:paraId="6200DEC2" w14:textId="5BFBC1F9" w:rsidR="00267BBD" w:rsidRDefault="00267BB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hideMark/>
          </w:tcPr>
          <w:p w14:paraId="566EAAF7" w14:textId="70806044" w:rsidR="00231E5E" w:rsidRPr="00BE3623" w:rsidRDefault="00231E5E" w:rsidP="00231E5E">
            <w:pPr>
              <w:spacing w:line="240" w:lineRule="auto"/>
              <w:jc w:val="both"/>
              <w:rPr>
                <w:b/>
                <w:sz w:val="24"/>
                <w:szCs w:val="24"/>
              </w:rPr>
            </w:pPr>
            <w:r w:rsidRPr="00BE3623">
              <w:rPr>
                <w:b/>
                <w:sz w:val="24"/>
                <w:szCs w:val="24"/>
              </w:rPr>
              <w:t>$350.00</w:t>
            </w:r>
          </w:p>
        </w:tc>
      </w:tr>
      <w:tr w:rsidR="00231E5E" w14:paraId="3CD2E1F8"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6D3316BA" w14:textId="77777777" w:rsidR="00231E5E" w:rsidRDefault="00231E5E" w:rsidP="00231E5E">
            <w:pPr>
              <w:spacing w:line="240" w:lineRule="auto"/>
              <w:jc w:val="both"/>
            </w:pPr>
            <w:r>
              <w:t>Condemnation Proceedings filed by the State</w:t>
            </w:r>
          </w:p>
          <w:p w14:paraId="4C985180" w14:textId="14A085A0" w:rsidR="00267BBD" w:rsidRDefault="00267BB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hideMark/>
          </w:tcPr>
          <w:p w14:paraId="0A7B720C" w14:textId="1F3C47E5" w:rsidR="00231E5E" w:rsidRPr="00BE3623" w:rsidRDefault="00231E5E" w:rsidP="00231E5E">
            <w:pPr>
              <w:spacing w:line="240" w:lineRule="auto"/>
              <w:jc w:val="both"/>
              <w:rPr>
                <w:b/>
                <w:color w:val="C00000"/>
                <w:sz w:val="24"/>
                <w:szCs w:val="24"/>
              </w:rPr>
            </w:pPr>
            <w:r w:rsidRPr="00BE3623">
              <w:rPr>
                <w:b/>
                <w:sz w:val="24"/>
                <w:szCs w:val="24"/>
              </w:rPr>
              <w:t>$350.00</w:t>
            </w:r>
          </w:p>
        </w:tc>
      </w:tr>
      <w:tr w:rsidR="00231E5E" w14:paraId="3610177E"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5C03B0BF" w14:textId="77777777" w:rsidR="00231E5E" w:rsidRDefault="00231E5E" w:rsidP="00231E5E">
            <w:pPr>
              <w:spacing w:line="240" w:lineRule="auto"/>
              <w:jc w:val="both"/>
            </w:pPr>
            <w:r>
              <w:t>Delinquent Tax Case</w:t>
            </w:r>
          </w:p>
          <w:p w14:paraId="0133B5FF" w14:textId="659D3B95" w:rsidR="00267BBD" w:rsidRDefault="00267BB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hideMark/>
          </w:tcPr>
          <w:p w14:paraId="37D9B561" w14:textId="79041D16" w:rsidR="00231E5E" w:rsidRPr="00BE3623" w:rsidRDefault="00231E5E" w:rsidP="00231E5E">
            <w:pPr>
              <w:spacing w:line="240" w:lineRule="auto"/>
              <w:jc w:val="both"/>
              <w:rPr>
                <w:b/>
                <w:sz w:val="24"/>
                <w:szCs w:val="24"/>
              </w:rPr>
            </w:pPr>
            <w:r w:rsidRPr="00BE3623">
              <w:rPr>
                <w:b/>
                <w:sz w:val="24"/>
                <w:szCs w:val="24"/>
              </w:rPr>
              <w:t>$350.00</w:t>
            </w:r>
          </w:p>
        </w:tc>
      </w:tr>
      <w:tr w:rsidR="00231E5E" w14:paraId="6B2A3732"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7F0142CD" w14:textId="77777777" w:rsidR="00231E5E" w:rsidRDefault="00231E5E" w:rsidP="00231E5E">
            <w:pPr>
              <w:spacing w:line="240" w:lineRule="auto"/>
              <w:jc w:val="both"/>
            </w:pPr>
            <w:r>
              <w:t xml:space="preserve">Foreign Judgment </w:t>
            </w:r>
          </w:p>
          <w:p w14:paraId="3EA89D09" w14:textId="77777777" w:rsidR="00267BBD" w:rsidRDefault="00267BBD" w:rsidP="00231E5E">
            <w:pPr>
              <w:spacing w:line="240" w:lineRule="auto"/>
              <w:jc w:val="both"/>
              <w:rPr>
                <w:sz w:val="16"/>
                <w:szCs w:val="16"/>
              </w:rPr>
            </w:pPr>
            <w:r w:rsidRPr="00267BBD">
              <w:rPr>
                <w:i/>
                <w:iCs/>
                <w:sz w:val="16"/>
                <w:szCs w:val="16"/>
              </w:rPr>
              <w:t xml:space="preserve">See </w:t>
            </w:r>
            <w:r w:rsidRPr="00267BBD">
              <w:rPr>
                <w:sz w:val="16"/>
                <w:szCs w:val="16"/>
              </w:rPr>
              <w:t>Civil Practice &amp; Remedies Code, Section 35.007</w:t>
            </w:r>
          </w:p>
          <w:p w14:paraId="22620621" w14:textId="533BF812" w:rsidR="00267BBD" w:rsidRPr="00267BBD" w:rsidRDefault="00267BBD" w:rsidP="00231E5E">
            <w:pPr>
              <w:spacing w:line="240" w:lineRule="auto"/>
              <w:jc w:val="both"/>
              <w:rPr>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14:paraId="2591F329" w14:textId="0BFA1031" w:rsidR="00231E5E" w:rsidRPr="00BE3623" w:rsidRDefault="00231E5E" w:rsidP="00231E5E">
            <w:pPr>
              <w:spacing w:line="240" w:lineRule="auto"/>
              <w:jc w:val="both"/>
              <w:rPr>
                <w:b/>
                <w:sz w:val="24"/>
                <w:szCs w:val="24"/>
              </w:rPr>
            </w:pPr>
            <w:r w:rsidRPr="00BE3623">
              <w:rPr>
                <w:b/>
                <w:sz w:val="24"/>
                <w:szCs w:val="24"/>
              </w:rPr>
              <w:t>$350.00</w:t>
            </w:r>
          </w:p>
        </w:tc>
      </w:tr>
      <w:tr w:rsidR="005E667D" w14:paraId="62A8569C" w14:textId="77777777" w:rsidTr="005E667D">
        <w:trPr>
          <w:trHeight w:val="385"/>
        </w:trPr>
        <w:tc>
          <w:tcPr>
            <w:tcW w:w="8855" w:type="dxa"/>
            <w:tcBorders>
              <w:top w:val="single" w:sz="4" w:space="0" w:color="auto"/>
              <w:left w:val="single" w:sz="4" w:space="0" w:color="auto"/>
              <w:bottom w:val="single" w:sz="4" w:space="0" w:color="auto"/>
              <w:right w:val="single" w:sz="4" w:space="0" w:color="auto"/>
            </w:tcBorders>
          </w:tcPr>
          <w:p w14:paraId="16E05C71" w14:textId="77777777" w:rsidR="005E667D" w:rsidRDefault="005E667D" w:rsidP="00231E5E">
            <w:pPr>
              <w:spacing w:line="240" w:lineRule="auto"/>
              <w:jc w:val="both"/>
            </w:pPr>
            <w:r>
              <w:t>Seizure/Forfeiture Suit</w:t>
            </w:r>
          </w:p>
          <w:p w14:paraId="4D7FE8E6" w14:textId="4BF241F5" w:rsidR="005E667D" w:rsidRPr="00267BBD" w:rsidRDefault="005E667D" w:rsidP="005E667D">
            <w:pPr>
              <w:spacing w:line="240" w:lineRule="auto"/>
              <w:jc w:val="both"/>
              <w:rPr>
                <w:sz w:val="16"/>
                <w:szCs w:val="16"/>
              </w:rPr>
            </w:pPr>
          </w:p>
        </w:tc>
        <w:tc>
          <w:tcPr>
            <w:tcW w:w="1220" w:type="dxa"/>
            <w:tcBorders>
              <w:top w:val="single" w:sz="4" w:space="0" w:color="auto"/>
              <w:left w:val="single" w:sz="4" w:space="0" w:color="auto"/>
              <w:bottom w:val="single" w:sz="4" w:space="0" w:color="auto"/>
              <w:right w:val="single" w:sz="4" w:space="0" w:color="auto"/>
            </w:tcBorders>
          </w:tcPr>
          <w:p w14:paraId="3F16A442" w14:textId="1EB5728A" w:rsidR="005E667D" w:rsidRPr="00BE3623" w:rsidRDefault="005E667D" w:rsidP="00231E5E">
            <w:pPr>
              <w:spacing w:line="240" w:lineRule="auto"/>
              <w:jc w:val="both"/>
              <w:rPr>
                <w:b/>
                <w:sz w:val="24"/>
                <w:szCs w:val="24"/>
              </w:rPr>
            </w:pPr>
            <w:r>
              <w:rPr>
                <w:b/>
                <w:sz w:val="24"/>
                <w:szCs w:val="24"/>
              </w:rPr>
              <w:t>$350.00</w:t>
            </w:r>
          </w:p>
        </w:tc>
      </w:tr>
      <w:tr w:rsidR="005E667D" w14:paraId="3E9AB0F0"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38471B0A" w14:textId="77777777" w:rsidR="005E667D" w:rsidRDefault="005E667D" w:rsidP="00231E5E">
            <w:pPr>
              <w:spacing w:line="240" w:lineRule="auto"/>
              <w:jc w:val="both"/>
            </w:pPr>
            <w:r>
              <w:t>Occupational Driver’s License/Essential Needs</w:t>
            </w:r>
          </w:p>
          <w:p w14:paraId="4D94680F" w14:textId="45B78A7B" w:rsidR="005E667D" w:rsidRDefault="005E667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hideMark/>
          </w:tcPr>
          <w:p w14:paraId="5168DAB2" w14:textId="62C00697" w:rsidR="005E667D" w:rsidRPr="00BE3623" w:rsidRDefault="005E667D" w:rsidP="00231E5E">
            <w:pPr>
              <w:spacing w:line="240" w:lineRule="auto"/>
              <w:jc w:val="both"/>
              <w:rPr>
                <w:b/>
                <w:sz w:val="24"/>
                <w:szCs w:val="24"/>
              </w:rPr>
            </w:pPr>
            <w:r w:rsidRPr="00BE3623">
              <w:rPr>
                <w:b/>
                <w:sz w:val="24"/>
                <w:szCs w:val="24"/>
              </w:rPr>
              <w:t>$350.00</w:t>
            </w:r>
          </w:p>
        </w:tc>
      </w:tr>
      <w:tr w:rsidR="005E667D" w14:paraId="408EF9A4"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1AE52D1F" w14:textId="77777777" w:rsidR="005E667D" w:rsidRDefault="005E667D" w:rsidP="00231E5E">
            <w:pPr>
              <w:spacing w:line="240" w:lineRule="auto"/>
              <w:jc w:val="both"/>
            </w:pPr>
            <w:r>
              <w:t>Workers Compensation Suit</w:t>
            </w:r>
          </w:p>
          <w:p w14:paraId="4F82AB99" w14:textId="4A19FF67" w:rsidR="005E667D" w:rsidRDefault="005E667D" w:rsidP="00231E5E">
            <w:pPr>
              <w:spacing w:line="240" w:lineRule="auto"/>
              <w:jc w:val="both"/>
              <w:rPr>
                <w:b/>
                <w:color w:val="C00000"/>
              </w:rPr>
            </w:pPr>
          </w:p>
        </w:tc>
        <w:tc>
          <w:tcPr>
            <w:tcW w:w="1220" w:type="dxa"/>
            <w:tcBorders>
              <w:top w:val="single" w:sz="4" w:space="0" w:color="auto"/>
              <w:left w:val="single" w:sz="4" w:space="0" w:color="auto"/>
              <w:bottom w:val="single" w:sz="4" w:space="0" w:color="auto"/>
              <w:right w:val="single" w:sz="4" w:space="0" w:color="auto"/>
            </w:tcBorders>
            <w:hideMark/>
          </w:tcPr>
          <w:p w14:paraId="62FDE033" w14:textId="03595AD4" w:rsidR="005E667D" w:rsidRPr="00BE3623" w:rsidRDefault="005E667D" w:rsidP="00231E5E">
            <w:pPr>
              <w:spacing w:line="240" w:lineRule="auto"/>
              <w:jc w:val="both"/>
              <w:rPr>
                <w:b/>
                <w:sz w:val="24"/>
                <w:szCs w:val="24"/>
              </w:rPr>
            </w:pPr>
            <w:r w:rsidRPr="00BE3623">
              <w:rPr>
                <w:b/>
                <w:sz w:val="24"/>
                <w:szCs w:val="24"/>
              </w:rPr>
              <w:t>$350.00</w:t>
            </w:r>
          </w:p>
        </w:tc>
      </w:tr>
      <w:tr w:rsidR="005E667D" w14:paraId="7ECA57A5"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07E1E5C2" w14:textId="6500B39C" w:rsidR="005E667D" w:rsidRDefault="005E667D" w:rsidP="00231E5E">
            <w:pPr>
              <w:spacing w:line="240" w:lineRule="auto"/>
              <w:jc w:val="both"/>
            </w:pPr>
            <w:r>
              <w:t>Delinquent Tax Case</w:t>
            </w:r>
          </w:p>
        </w:tc>
        <w:tc>
          <w:tcPr>
            <w:tcW w:w="1220" w:type="dxa"/>
            <w:tcBorders>
              <w:top w:val="single" w:sz="4" w:space="0" w:color="auto"/>
              <w:left w:val="single" w:sz="4" w:space="0" w:color="auto"/>
              <w:bottom w:val="single" w:sz="4" w:space="0" w:color="auto"/>
              <w:right w:val="single" w:sz="4" w:space="0" w:color="auto"/>
            </w:tcBorders>
            <w:hideMark/>
          </w:tcPr>
          <w:p w14:paraId="0037FBFA" w14:textId="18C56CAC" w:rsidR="005E667D" w:rsidRPr="00BE3623" w:rsidRDefault="005E667D" w:rsidP="00231E5E">
            <w:pPr>
              <w:spacing w:line="240" w:lineRule="auto"/>
              <w:jc w:val="both"/>
              <w:rPr>
                <w:b/>
                <w:sz w:val="24"/>
                <w:szCs w:val="24"/>
              </w:rPr>
            </w:pPr>
            <w:r w:rsidRPr="00BE3623">
              <w:rPr>
                <w:b/>
                <w:sz w:val="24"/>
                <w:szCs w:val="24"/>
              </w:rPr>
              <w:t>$350.00</w:t>
            </w:r>
          </w:p>
        </w:tc>
      </w:tr>
      <w:tr w:rsidR="005E667D" w14:paraId="27F43998"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tcPr>
          <w:p w14:paraId="387BFA89" w14:textId="77777777" w:rsidR="005E667D" w:rsidRDefault="005E667D">
            <w:pPr>
              <w:spacing w:line="240" w:lineRule="auto"/>
              <w:jc w:val="both"/>
              <w:rPr>
                <w:sz w:val="16"/>
                <w:szCs w:val="16"/>
              </w:rPr>
            </w:pPr>
            <w:r>
              <w:t xml:space="preserve">Petition for Non-Disclosure </w:t>
            </w:r>
            <w:r w:rsidRPr="00E34897">
              <w:rPr>
                <w:sz w:val="16"/>
                <w:szCs w:val="16"/>
              </w:rPr>
              <w:t>(Other than Under 411.072, Gov’t Code)</w:t>
            </w:r>
          </w:p>
          <w:p w14:paraId="0747315D" w14:textId="77777777" w:rsidR="005E667D" w:rsidRPr="00267BBD" w:rsidRDefault="005E667D" w:rsidP="00267BBD">
            <w:pPr>
              <w:pStyle w:val="Default"/>
              <w:rPr>
                <w:sz w:val="16"/>
                <w:szCs w:val="16"/>
              </w:rPr>
            </w:pPr>
            <w:r w:rsidRPr="00267BBD">
              <w:rPr>
                <w:i/>
                <w:iCs/>
                <w:sz w:val="16"/>
                <w:szCs w:val="16"/>
              </w:rPr>
              <w:t>Senate Bill 41, 87th Legislature Session, amended §411.0745(b) to repeal the $28 fee that must accompany a petition for an order of nondisclosure, so clerks can no longer assess the fee, unless the order is issued under §411.072</w:t>
            </w:r>
          </w:p>
          <w:p w14:paraId="452A4D68" w14:textId="66F74E19" w:rsidR="005E667D" w:rsidRDefault="005E667D" w:rsidP="00231E5E">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tcPr>
          <w:p w14:paraId="02E86195" w14:textId="69B192D8" w:rsidR="005E667D" w:rsidRPr="00BE3623" w:rsidRDefault="005E667D" w:rsidP="00231E5E">
            <w:pPr>
              <w:spacing w:line="240" w:lineRule="auto"/>
              <w:jc w:val="both"/>
              <w:rPr>
                <w:b/>
                <w:sz w:val="24"/>
                <w:szCs w:val="24"/>
              </w:rPr>
            </w:pPr>
            <w:r w:rsidRPr="00BE3623">
              <w:rPr>
                <w:b/>
                <w:sz w:val="24"/>
                <w:szCs w:val="24"/>
              </w:rPr>
              <w:t>$350.00</w:t>
            </w:r>
          </w:p>
        </w:tc>
      </w:tr>
      <w:tr w:rsidR="005E667D" w14:paraId="75A98D74"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tcPr>
          <w:p w14:paraId="513D7D39" w14:textId="77777777" w:rsidR="005E667D" w:rsidRDefault="005E667D">
            <w:pPr>
              <w:spacing w:line="240" w:lineRule="auto"/>
              <w:jc w:val="both"/>
              <w:rPr>
                <w:sz w:val="16"/>
                <w:szCs w:val="16"/>
              </w:rPr>
            </w:pPr>
            <w:r>
              <w:t>Order of Non-Disclosure (</w:t>
            </w:r>
            <w:r w:rsidRPr="00EE45C4">
              <w:rPr>
                <w:color w:val="FF0000"/>
              </w:rPr>
              <w:t>Automatic</w:t>
            </w:r>
            <w:r>
              <w:t xml:space="preserve">) </w:t>
            </w:r>
            <w:r w:rsidRPr="00E34897">
              <w:rPr>
                <w:sz w:val="16"/>
                <w:szCs w:val="16"/>
              </w:rPr>
              <w:t>(Issued Under 411.072, Gov’t Code)</w:t>
            </w:r>
          </w:p>
          <w:p w14:paraId="3EF9D5A4" w14:textId="77777777" w:rsidR="005E667D" w:rsidRDefault="005E667D" w:rsidP="00267BBD">
            <w:pPr>
              <w:pStyle w:val="Default"/>
              <w:rPr>
                <w:i/>
                <w:iCs/>
                <w:sz w:val="16"/>
                <w:szCs w:val="16"/>
              </w:rPr>
            </w:pPr>
            <w:r>
              <w:rPr>
                <w:i/>
                <w:iCs/>
                <w:sz w:val="16"/>
                <w:szCs w:val="16"/>
              </w:rPr>
              <w:t>O</w:t>
            </w:r>
            <w:r w:rsidRPr="00267BBD">
              <w:rPr>
                <w:i/>
                <w:iCs/>
                <w:sz w:val="16"/>
                <w:szCs w:val="16"/>
              </w:rPr>
              <w:t>rders of nondisclosure issued under §411.072, Gov’t Code, defendants are not required to file a petition for an order under the section.</w:t>
            </w:r>
          </w:p>
          <w:p w14:paraId="67206196" w14:textId="5A583AD7" w:rsidR="005E667D" w:rsidRDefault="005E667D">
            <w:pPr>
              <w:spacing w:line="240" w:lineRule="auto"/>
              <w:jc w:val="both"/>
            </w:pPr>
          </w:p>
        </w:tc>
        <w:tc>
          <w:tcPr>
            <w:tcW w:w="1220" w:type="dxa"/>
            <w:tcBorders>
              <w:top w:val="single" w:sz="4" w:space="0" w:color="auto"/>
              <w:left w:val="single" w:sz="4" w:space="0" w:color="auto"/>
              <w:bottom w:val="single" w:sz="4" w:space="0" w:color="auto"/>
              <w:right w:val="single" w:sz="4" w:space="0" w:color="auto"/>
            </w:tcBorders>
          </w:tcPr>
          <w:p w14:paraId="604C997F" w14:textId="68CE5F66" w:rsidR="005E667D" w:rsidRPr="00BE3623" w:rsidRDefault="001D4733">
            <w:pPr>
              <w:spacing w:line="240" w:lineRule="auto"/>
              <w:jc w:val="both"/>
              <w:rPr>
                <w:b/>
                <w:sz w:val="24"/>
                <w:szCs w:val="24"/>
              </w:rPr>
            </w:pPr>
            <w:r w:rsidRPr="00EE45C4">
              <w:rPr>
                <w:b/>
                <w:color w:val="FF0000"/>
                <w:sz w:val="24"/>
                <w:szCs w:val="24"/>
              </w:rPr>
              <w:t>$ 28</w:t>
            </w:r>
            <w:r w:rsidRPr="00EE45C4">
              <w:rPr>
                <w:b/>
                <w:color w:val="FF0000"/>
                <w:sz w:val="24"/>
                <w:szCs w:val="24"/>
              </w:rPr>
              <w:t>.00</w:t>
            </w:r>
          </w:p>
        </w:tc>
      </w:tr>
      <w:tr w:rsidR="005E667D" w14:paraId="7D7C1298"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tcPr>
          <w:p w14:paraId="1185B791" w14:textId="77777777" w:rsidR="005E667D" w:rsidRDefault="005E667D">
            <w:pPr>
              <w:spacing w:line="240" w:lineRule="auto"/>
              <w:jc w:val="both"/>
            </w:pPr>
            <w:r>
              <w:t>EXPUNCTION of Criminal Records (CCP 102.006)</w:t>
            </w:r>
          </w:p>
          <w:p w14:paraId="51DFF7FD" w14:textId="77777777" w:rsidR="005E667D" w:rsidRDefault="005E667D">
            <w:pPr>
              <w:spacing w:line="240" w:lineRule="auto"/>
              <w:jc w:val="both"/>
              <w:rPr>
                <w:sz w:val="20"/>
                <w:szCs w:val="20"/>
              </w:rPr>
            </w:pPr>
            <w:r>
              <w:t xml:space="preserve">   </w:t>
            </w:r>
            <w:r>
              <w:rPr>
                <w:sz w:val="20"/>
                <w:szCs w:val="20"/>
              </w:rPr>
              <w:t xml:space="preserve">Agency to be notified </w:t>
            </w:r>
            <w:r>
              <w:rPr>
                <w:b/>
                <w:sz w:val="20"/>
                <w:szCs w:val="20"/>
                <w:u w:val="single"/>
              </w:rPr>
              <w:t>($18.00 per Agency – excludes clerk)</w:t>
            </w:r>
          </w:p>
          <w:p w14:paraId="1839753C" w14:textId="77777777" w:rsidR="005E667D" w:rsidRDefault="005E667D">
            <w:pPr>
              <w:spacing w:line="240" w:lineRule="auto"/>
              <w:jc w:val="both"/>
              <w:rPr>
                <w:sz w:val="20"/>
                <w:szCs w:val="20"/>
              </w:rPr>
            </w:pPr>
            <w:r>
              <w:rPr>
                <w:sz w:val="20"/>
                <w:szCs w:val="20"/>
              </w:rPr>
              <w:t xml:space="preserve">      </w:t>
            </w:r>
            <w:r>
              <w:rPr>
                <w:b/>
                <w:sz w:val="20"/>
                <w:szCs w:val="20"/>
              </w:rPr>
              <w:t>**</w:t>
            </w:r>
            <w:r>
              <w:rPr>
                <w:sz w:val="20"/>
                <w:szCs w:val="20"/>
              </w:rPr>
              <w:t>Notice - includes $1.00 for Notice + $7.50 postage</w:t>
            </w:r>
          </w:p>
          <w:p w14:paraId="6F534DD8" w14:textId="77777777" w:rsidR="005E667D" w:rsidRDefault="005E667D">
            <w:pPr>
              <w:spacing w:line="240" w:lineRule="auto"/>
              <w:jc w:val="both"/>
              <w:rPr>
                <w:b/>
                <w:color w:val="C00000"/>
                <w:sz w:val="20"/>
                <w:szCs w:val="20"/>
              </w:rPr>
            </w:pPr>
            <w:r>
              <w:rPr>
                <w:sz w:val="20"/>
                <w:szCs w:val="20"/>
              </w:rPr>
              <w:t xml:space="preserve">      </w:t>
            </w:r>
            <w:r>
              <w:rPr>
                <w:b/>
                <w:sz w:val="20"/>
                <w:szCs w:val="20"/>
              </w:rPr>
              <w:t xml:space="preserve">** </w:t>
            </w:r>
            <w:r>
              <w:rPr>
                <w:sz w:val="20"/>
                <w:szCs w:val="20"/>
              </w:rPr>
              <w:t xml:space="preserve">Order - includes $2.00 for Certified Order + $7.50 postage                                                                                                  </w:t>
            </w:r>
          </w:p>
          <w:p w14:paraId="69DE4982" w14:textId="77777777" w:rsidR="005E667D" w:rsidRDefault="005E667D">
            <w:pPr>
              <w:spacing w:line="240" w:lineRule="auto"/>
              <w:jc w:val="both"/>
              <w:rPr>
                <w:color w:val="000000" w:themeColor="text1"/>
              </w:rPr>
            </w:pPr>
            <w:r>
              <w:rPr>
                <w:color w:val="000000" w:themeColor="text1"/>
              </w:rPr>
              <w:t>NOTE:</w:t>
            </w:r>
          </w:p>
          <w:p w14:paraId="0FB6EBC0" w14:textId="77777777" w:rsidR="005E667D" w:rsidRDefault="005E667D">
            <w:pPr>
              <w:spacing w:line="240" w:lineRule="auto"/>
              <w:jc w:val="both"/>
              <w:rPr>
                <w:sz w:val="16"/>
                <w:szCs w:val="16"/>
              </w:rPr>
            </w:pPr>
            <w:r>
              <w:rPr>
                <w:sz w:val="20"/>
                <w:szCs w:val="20"/>
              </w:rPr>
              <w:t xml:space="preserve">If the defendant is </w:t>
            </w:r>
            <w:r w:rsidRPr="00CF727B">
              <w:rPr>
                <w:sz w:val="20"/>
                <w:szCs w:val="20"/>
              </w:rPr>
              <w:t>acquitted</w:t>
            </w:r>
            <w:r>
              <w:rPr>
                <w:sz w:val="20"/>
                <w:szCs w:val="20"/>
              </w:rPr>
              <w:t xml:space="preserve"> &amp; files within </w:t>
            </w:r>
            <w:r>
              <w:rPr>
                <w:color w:val="C00000"/>
                <w:sz w:val="20"/>
                <w:szCs w:val="20"/>
              </w:rPr>
              <w:t>30 days</w:t>
            </w:r>
            <w:r>
              <w:rPr>
                <w:sz w:val="20"/>
                <w:szCs w:val="20"/>
              </w:rPr>
              <w:t xml:space="preserve">, </w:t>
            </w:r>
            <w:proofErr w:type="gramStart"/>
            <w:r>
              <w:rPr>
                <w:sz w:val="20"/>
                <w:szCs w:val="20"/>
              </w:rPr>
              <w:t>No</w:t>
            </w:r>
            <w:proofErr w:type="gramEnd"/>
            <w:r>
              <w:rPr>
                <w:sz w:val="20"/>
                <w:szCs w:val="20"/>
              </w:rPr>
              <w:t xml:space="preserve"> filing fees are to be assessed </w:t>
            </w:r>
            <w:r w:rsidRPr="00E34897">
              <w:rPr>
                <w:sz w:val="16"/>
                <w:szCs w:val="16"/>
              </w:rPr>
              <w:t>(CCP 102.006)</w:t>
            </w:r>
          </w:p>
          <w:p w14:paraId="777EF153" w14:textId="77777777" w:rsidR="005E667D" w:rsidRDefault="005E667D">
            <w:pPr>
              <w:spacing w:line="240" w:lineRule="auto"/>
              <w:jc w:val="both"/>
              <w:rPr>
                <w:sz w:val="16"/>
                <w:szCs w:val="16"/>
              </w:rPr>
            </w:pPr>
          </w:p>
          <w:p w14:paraId="43057B8F" w14:textId="6217EA68" w:rsidR="005E667D" w:rsidRPr="00267BBD" w:rsidRDefault="005E667D" w:rsidP="00267BBD">
            <w:pPr>
              <w:pStyle w:val="Default"/>
              <w:rPr>
                <w:sz w:val="16"/>
                <w:szCs w:val="16"/>
              </w:rPr>
            </w:pPr>
          </w:p>
        </w:tc>
        <w:tc>
          <w:tcPr>
            <w:tcW w:w="1220" w:type="dxa"/>
            <w:tcBorders>
              <w:top w:val="single" w:sz="4" w:space="0" w:color="auto"/>
              <w:left w:val="single" w:sz="4" w:space="0" w:color="auto"/>
              <w:bottom w:val="single" w:sz="4" w:space="0" w:color="auto"/>
              <w:right w:val="single" w:sz="4" w:space="0" w:color="auto"/>
            </w:tcBorders>
          </w:tcPr>
          <w:p w14:paraId="0BDC4916" w14:textId="77777777" w:rsidR="001D4733" w:rsidRPr="00BE3623" w:rsidRDefault="001D4733" w:rsidP="001D4733">
            <w:pPr>
              <w:spacing w:line="240" w:lineRule="auto"/>
              <w:jc w:val="both"/>
              <w:rPr>
                <w:b/>
                <w:sz w:val="24"/>
                <w:szCs w:val="24"/>
              </w:rPr>
            </w:pPr>
            <w:r w:rsidRPr="00BE3623">
              <w:rPr>
                <w:b/>
                <w:sz w:val="24"/>
                <w:szCs w:val="24"/>
              </w:rPr>
              <w:t>$350.00</w:t>
            </w:r>
          </w:p>
          <w:p w14:paraId="1CEC7C74" w14:textId="77777777" w:rsidR="001D4733" w:rsidRPr="00BE3623" w:rsidRDefault="001D4733" w:rsidP="001D4733">
            <w:pPr>
              <w:spacing w:line="240" w:lineRule="auto"/>
              <w:jc w:val="both"/>
              <w:rPr>
                <w:b/>
                <w:sz w:val="24"/>
                <w:szCs w:val="24"/>
              </w:rPr>
            </w:pPr>
            <w:r w:rsidRPr="00BE3623">
              <w:rPr>
                <w:b/>
                <w:sz w:val="24"/>
                <w:szCs w:val="24"/>
              </w:rPr>
              <w:t>$ 18.00</w:t>
            </w:r>
            <w:r>
              <w:rPr>
                <w:b/>
                <w:sz w:val="24"/>
                <w:szCs w:val="24"/>
              </w:rPr>
              <w:t>**</w:t>
            </w:r>
          </w:p>
          <w:p w14:paraId="4461F836" w14:textId="027043B6" w:rsidR="005E667D" w:rsidRPr="00BE3623" w:rsidRDefault="005E667D">
            <w:pPr>
              <w:spacing w:line="240" w:lineRule="auto"/>
              <w:jc w:val="both"/>
              <w:rPr>
                <w:b/>
                <w:sz w:val="24"/>
                <w:szCs w:val="24"/>
              </w:rPr>
            </w:pPr>
          </w:p>
        </w:tc>
      </w:tr>
      <w:tr w:rsidR="005E667D" w14:paraId="30C7C20F" w14:textId="77777777" w:rsidTr="005E667D">
        <w:trPr>
          <w:trHeight w:val="265"/>
        </w:trPr>
        <w:tc>
          <w:tcPr>
            <w:tcW w:w="8855" w:type="dxa"/>
            <w:tcBorders>
              <w:top w:val="single" w:sz="4" w:space="0" w:color="auto"/>
              <w:left w:val="single" w:sz="4" w:space="0" w:color="auto"/>
              <w:bottom w:val="single" w:sz="4" w:space="0" w:color="auto"/>
              <w:right w:val="single" w:sz="4" w:space="0" w:color="auto"/>
            </w:tcBorders>
            <w:hideMark/>
          </w:tcPr>
          <w:p w14:paraId="5BFCEF6B" w14:textId="77777777" w:rsidR="005E667D" w:rsidRDefault="005E667D">
            <w:pPr>
              <w:spacing w:line="240" w:lineRule="auto"/>
              <w:jc w:val="both"/>
            </w:pPr>
            <w:r>
              <w:t xml:space="preserve">Fraudulent Lien Suit (CPRC 12.005)                                                                                              </w:t>
            </w:r>
            <w:r>
              <w:rPr>
                <w:b/>
                <w:color w:val="000000" w:themeColor="text1"/>
              </w:rPr>
              <w:t>Clerk Fee:</w:t>
            </w:r>
          </w:p>
          <w:p w14:paraId="1179B5DD" w14:textId="77777777" w:rsidR="005E667D" w:rsidRDefault="005E667D">
            <w:pPr>
              <w:spacing w:line="240" w:lineRule="auto"/>
              <w:jc w:val="both"/>
            </w:pPr>
            <w:r>
              <w:t xml:space="preserve">    **</w:t>
            </w:r>
            <w:r>
              <w:rPr>
                <w:color w:val="000000" w:themeColor="text1"/>
              </w:rPr>
              <w:t>Plus</w:t>
            </w:r>
            <w:r>
              <w:t xml:space="preserve"> Service Fee to deliver Notice </w:t>
            </w:r>
            <w:r w:rsidRPr="00EE45C4">
              <w:rPr>
                <w:highlight w:val="yellow"/>
              </w:rPr>
              <w:t>in person</w:t>
            </w:r>
            <w:r>
              <w:t xml:space="preserve"> </w:t>
            </w:r>
            <w:r>
              <w:rPr>
                <w:sz w:val="16"/>
                <w:szCs w:val="16"/>
              </w:rPr>
              <w:t>(CPRC 12.005(b)1)</w:t>
            </w:r>
          </w:p>
          <w:p w14:paraId="05429889" w14:textId="77777777" w:rsidR="005E667D" w:rsidRDefault="005E667D">
            <w:pPr>
              <w:spacing w:line="240" w:lineRule="auto"/>
              <w:jc w:val="both"/>
            </w:pPr>
            <w:r>
              <w:t xml:space="preserve">    **Or Cost of postage if by registered or certified mail</w:t>
            </w:r>
          </w:p>
          <w:p w14:paraId="66E26A8D" w14:textId="77777777" w:rsidR="005E667D" w:rsidRDefault="005E667D">
            <w:pPr>
              <w:spacing w:line="240" w:lineRule="auto"/>
              <w:jc w:val="both"/>
              <w:rPr>
                <w:sz w:val="16"/>
                <w:szCs w:val="16"/>
              </w:rPr>
            </w:pPr>
            <w:r>
              <w:t xml:space="preserve">         </w:t>
            </w:r>
            <w:r>
              <w:rPr>
                <w:sz w:val="16"/>
                <w:szCs w:val="16"/>
              </w:rPr>
              <w:t>(CPRC 12.005(b)2</w:t>
            </w:r>
          </w:p>
          <w:p w14:paraId="171E9890" w14:textId="77777777" w:rsidR="005E667D" w:rsidRPr="00267BBD" w:rsidRDefault="005E667D" w:rsidP="005E667D">
            <w:pPr>
              <w:spacing w:line="240" w:lineRule="auto"/>
              <w:jc w:val="both"/>
              <w:rPr>
                <w:sz w:val="16"/>
                <w:szCs w:val="16"/>
              </w:rPr>
            </w:pPr>
            <w:r>
              <w:rPr>
                <w:i/>
                <w:iCs/>
                <w:sz w:val="16"/>
                <w:szCs w:val="16"/>
              </w:rPr>
              <w:t>*</w:t>
            </w:r>
            <w:r w:rsidRPr="00267BBD">
              <w:rPr>
                <w:i/>
                <w:iCs/>
                <w:sz w:val="16"/>
                <w:szCs w:val="16"/>
              </w:rPr>
              <w:t>Senate Bill 41, 87th Legislature Session, increased the filing fee for cases filed under §12.005(a), Civil Practice &amp; Remedies Code, from $15.00 to $350.00, which is the total fee for filing a civil case.</w:t>
            </w:r>
          </w:p>
          <w:p w14:paraId="0BCF9106" w14:textId="77777777" w:rsidR="005E667D" w:rsidRDefault="005E667D" w:rsidP="005E667D">
            <w:pPr>
              <w:spacing w:line="240" w:lineRule="auto"/>
              <w:jc w:val="both"/>
              <w:rPr>
                <w:i/>
                <w:iCs/>
                <w:sz w:val="16"/>
                <w:szCs w:val="16"/>
              </w:rPr>
            </w:pPr>
            <w:r>
              <w:rPr>
                <w:i/>
                <w:iCs/>
                <w:sz w:val="16"/>
                <w:szCs w:val="16"/>
              </w:rPr>
              <w:t>*</w:t>
            </w:r>
            <w:r w:rsidRPr="00267BBD">
              <w:rPr>
                <w:i/>
                <w:iCs/>
                <w:sz w:val="16"/>
                <w:szCs w:val="16"/>
              </w:rPr>
              <w:t>Fraudulent lien cases include all cases for which a cause of action is created in Chapter 12 of the Civil Practice &amp; Remedies Code. These cases may seek the recovery of damages. They differ from “motions for judicial review of lien/claim documentation,” which are independent civil cases that do not seek damages and are filed under Chapter 51, Government Code (See III.A.1.).</w:t>
            </w:r>
          </w:p>
          <w:p w14:paraId="4F78841E" w14:textId="79C122E0" w:rsidR="005E667D" w:rsidRDefault="005E667D">
            <w:pPr>
              <w:spacing w:line="240" w:lineRule="auto"/>
              <w:jc w:val="both"/>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028BCC68" w14:textId="77777777" w:rsidR="005E667D" w:rsidRDefault="001D4733" w:rsidP="001D4733">
            <w:pPr>
              <w:spacing w:line="240" w:lineRule="auto"/>
              <w:jc w:val="both"/>
              <w:rPr>
                <w:b/>
                <w:sz w:val="24"/>
                <w:szCs w:val="24"/>
              </w:rPr>
            </w:pPr>
            <w:r>
              <w:rPr>
                <w:b/>
                <w:sz w:val="24"/>
                <w:szCs w:val="24"/>
              </w:rPr>
              <w:t>$350.00</w:t>
            </w:r>
          </w:p>
          <w:p w14:paraId="4A474329" w14:textId="49F15584" w:rsidR="001D4733" w:rsidRDefault="001D4733" w:rsidP="001D4733">
            <w:pPr>
              <w:spacing w:line="240" w:lineRule="auto"/>
              <w:jc w:val="both"/>
              <w:rPr>
                <w:b/>
                <w:sz w:val="24"/>
                <w:szCs w:val="24"/>
              </w:rPr>
            </w:pPr>
            <w:r>
              <w:rPr>
                <w:b/>
                <w:sz w:val="24"/>
                <w:szCs w:val="24"/>
              </w:rPr>
              <w:t xml:space="preserve"> $ 20.00</w:t>
            </w:r>
          </w:p>
          <w:p w14:paraId="2E132D90" w14:textId="2893D223" w:rsidR="001D4733" w:rsidRPr="00BE3623" w:rsidRDefault="001D4733" w:rsidP="001D4733">
            <w:pPr>
              <w:spacing w:line="240" w:lineRule="auto"/>
              <w:jc w:val="both"/>
              <w:rPr>
                <w:b/>
                <w:sz w:val="24"/>
                <w:szCs w:val="24"/>
              </w:rPr>
            </w:pPr>
            <w:r>
              <w:rPr>
                <w:b/>
                <w:sz w:val="24"/>
                <w:szCs w:val="24"/>
              </w:rPr>
              <w:t>postage</w:t>
            </w:r>
          </w:p>
        </w:tc>
      </w:tr>
      <w:tr w:rsidR="005E667D" w14:paraId="54533D15" w14:textId="77777777" w:rsidTr="005E667D">
        <w:trPr>
          <w:trHeight w:val="1178"/>
        </w:trPr>
        <w:tc>
          <w:tcPr>
            <w:tcW w:w="8855" w:type="dxa"/>
            <w:tcBorders>
              <w:top w:val="single" w:sz="4" w:space="0" w:color="auto"/>
              <w:left w:val="single" w:sz="4" w:space="0" w:color="auto"/>
              <w:bottom w:val="single" w:sz="4" w:space="0" w:color="auto"/>
              <w:right w:val="single" w:sz="4" w:space="0" w:color="auto"/>
            </w:tcBorders>
            <w:hideMark/>
          </w:tcPr>
          <w:p w14:paraId="34FB5C50" w14:textId="77777777" w:rsidR="005E667D" w:rsidRDefault="005E667D">
            <w:pPr>
              <w:spacing w:line="240" w:lineRule="auto"/>
              <w:jc w:val="both"/>
              <w:rPr>
                <w:b/>
              </w:rPr>
            </w:pPr>
            <w:r>
              <w:rPr>
                <w:b/>
              </w:rPr>
              <w:t>Transfer of a Case from Another County</w:t>
            </w:r>
          </w:p>
          <w:p w14:paraId="2A112754" w14:textId="77777777" w:rsidR="005E667D" w:rsidRDefault="005E667D">
            <w:pPr>
              <w:spacing w:line="240" w:lineRule="auto"/>
              <w:jc w:val="both"/>
              <w:rPr>
                <w:bCs/>
                <w:sz w:val="16"/>
                <w:szCs w:val="16"/>
              </w:rPr>
            </w:pPr>
            <w:r w:rsidRPr="00E34897">
              <w:rPr>
                <w:bCs/>
                <w:sz w:val="16"/>
                <w:szCs w:val="16"/>
              </w:rPr>
              <w:t>(See TRCP Rule 89)</w:t>
            </w:r>
          </w:p>
          <w:p w14:paraId="6F1E992E" w14:textId="77777777" w:rsidR="005E667D" w:rsidRPr="00267BBD" w:rsidRDefault="005E667D">
            <w:pPr>
              <w:spacing w:line="240" w:lineRule="auto"/>
              <w:jc w:val="both"/>
              <w:rPr>
                <w:b/>
                <w:bCs/>
                <w:i/>
                <w:iCs/>
                <w:sz w:val="16"/>
                <w:szCs w:val="16"/>
              </w:rPr>
            </w:pPr>
            <w:r>
              <w:rPr>
                <w:i/>
                <w:iCs/>
                <w:sz w:val="16"/>
                <w:szCs w:val="16"/>
              </w:rPr>
              <w:t>*</w:t>
            </w:r>
            <w:r w:rsidRPr="00267BBD">
              <w:rPr>
                <w:i/>
                <w:iCs/>
                <w:sz w:val="16"/>
                <w:szCs w:val="16"/>
              </w:rPr>
              <w:t xml:space="preserve">This category includes cases transferred or received from </w:t>
            </w:r>
            <w:r w:rsidRPr="00267BBD">
              <w:rPr>
                <w:b/>
                <w:bCs/>
                <w:i/>
                <w:iCs/>
                <w:sz w:val="16"/>
                <w:szCs w:val="16"/>
              </w:rPr>
              <w:t>another county, not from another court in the same county.</w:t>
            </w:r>
          </w:p>
          <w:p w14:paraId="03E7677C" w14:textId="77777777" w:rsidR="005E667D" w:rsidRDefault="005E667D">
            <w:pPr>
              <w:spacing w:line="240" w:lineRule="auto"/>
              <w:jc w:val="both"/>
              <w:rPr>
                <w:i/>
                <w:iCs/>
                <w:sz w:val="16"/>
                <w:szCs w:val="16"/>
              </w:rPr>
            </w:pPr>
            <w:r>
              <w:rPr>
                <w:i/>
                <w:iCs/>
                <w:sz w:val="16"/>
                <w:szCs w:val="16"/>
              </w:rPr>
              <w:t>*</w:t>
            </w:r>
            <w:r w:rsidRPr="00267BBD">
              <w:rPr>
                <w:i/>
                <w:iCs/>
                <w:sz w:val="16"/>
                <w:szCs w:val="16"/>
              </w:rPr>
              <w:t>Unpaid costs incurred prior to the filing of the case are taxed against the plaintiff. The clerk shall notify the plaintiff or his attorney that the transfer has been completed, that the filing fee in the proper court is due and payable within thirty days of the mailing of notice, and that the case may be dismissed if the filing fee is not timely paid</w:t>
            </w:r>
            <w:r>
              <w:rPr>
                <w:i/>
                <w:iCs/>
                <w:sz w:val="16"/>
                <w:szCs w:val="16"/>
              </w:rPr>
              <w:t>.</w:t>
            </w:r>
          </w:p>
          <w:p w14:paraId="69BF7533" w14:textId="4275D4AA" w:rsidR="005E667D" w:rsidRDefault="005E667D">
            <w:pPr>
              <w:spacing w:line="240" w:lineRule="auto"/>
              <w:jc w:val="both"/>
              <w:rPr>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14:paraId="7100249A" w14:textId="17981E05" w:rsidR="005E667D" w:rsidRPr="00BE3623" w:rsidRDefault="005E667D">
            <w:pPr>
              <w:spacing w:line="240" w:lineRule="auto"/>
              <w:jc w:val="both"/>
              <w:rPr>
                <w:b/>
                <w:sz w:val="24"/>
                <w:szCs w:val="24"/>
              </w:rPr>
            </w:pPr>
            <w:r w:rsidRPr="00BE3623">
              <w:rPr>
                <w:b/>
                <w:sz w:val="24"/>
                <w:szCs w:val="24"/>
              </w:rPr>
              <w:t>$</w:t>
            </w:r>
            <w:r>
              <w:rPr>
                <w:b/>
                <w:sz w:val="24"/>
                <w:szCs w:val="24"/>
              </w:rPr>
              <w:t>350.00</w:t>
            </w:r>
          </w:p>
          <w:p w14:paraId="0232076B" w14:textId="2A5B47B3" w:rsidR="005E667D" w:rsidRPr="00BE3623" w:rsidRDefault="005E667D">
            <w:pPr>
              <w:spacing w:line="240" w:lineRule="auto"/>
              <w:jc w:val="both"/>
              <w:rPr>
                <w:b/>
                <w:sz w:val="24"/>
                <w:szCs w:val="24"/>
              </w:rPr>
            </w:pPr>
          </w:p>
        </w:tc>
      </w:tr>
      <w:tr w:rsidR="005E667D" w14:paraId="7EF1B239" w14:textId="77777777" w:rsidTr="005E667D">
        <w:trPr>
          <w:trHeight w:val="577"/>
        </w:trPr>
        <w:tc>
          <w:tcPr>
            <w:tcW w:w="8855" w:type="dxa"/>
            <w:tcBorders>
              <w:top w:val="single" w:sz="4" w:space="0" w:color="auto"/>
              <w:left w:val="single" w:sz="4" w:space="0" w:color="auto"/>
              <w:bottom w:val="single" w:sz="4" w:space="0" w:color="auto"/>
              <w:right w:val="single" w:sz="4" w:space="0" w:color="auto"/>
            </w:tcBorders>
          </w:tcPr>
          <w:p w14:paraId="5F79B791" w14:textId="77777777" w:rsidR="005E667D" w:rsidRDefault="005E667D">
            <w:pPr>
              <w:spacing w:line="240" w:lineRule="auto"/>
              <w:jc w:val="both"/>
              <w:rPr>
                <w:b/>
                <w:color w:val="000000" w:themeColor="text1"/>
                <w:sz w:val="20"/>
                <w:szCs w:val="20"/>
              </w:rPr>
            </w:pPr>
            <w:r>
              <w:rPr>
                <w:b/>
              </w:rPr>
              <w:t>CIVIL SUBSEQUENT FILINGS:</w:t>
            </w:r>
            <w:r>
              <w:rPr>
                <w:b/>
                <w:sz w:val="32"/>
                <w:szCs w:val="32"/>
              </w:rPr>
              <w:t xml:space="preserve">    </w:t>
            </w:r>
            <w:r>
              <w:rPr>
                <w:b/>
                <w:color w:val="000000" w:themeColor="text1"/>
                <w:sz w:val="20"/>
                <w:szCs w:val="20"/>
              </w:rPr>
              <w:t>Cross Action/Counter Claim</w:t>
            </w:r>
            <w:r>
              <w:rPr>
                <w:b/>
                <w:color w:val="000000" w:themeColor="text1"/>
                <w:sz w:val="20"/>
                <w:szCs w:val="20"/>
              </w:rPr>
              <w:tab/>
              <w:t xml:space="preserve">     Third Party Petition</w:t>
            </w:r>
          </w:p>
          <w:p w14:paraId="5B84265E" w14:textId="77777777" w:rsidR="005E667D" w:rsidRDefault="005E667D">
            <w:pPr>
              <w:spacing w:line="240" w:lineRule="auto"/>
              <w:ind w:left="2160"/>
              <w:jc w:val="both"/>
              <w:rPr>
                <w:b/>
                <w:color w:val="000000" w:themeColor="text1"/>
                <w:sz w:val="20"/>
                <w:szCs w:val="20"/>
              </w:rPr>
            </w:pPr>
            <w:r>
              <w:rPr>
                <w:b/>
                <w:color w:val="000000" w:themeColor="text1"/>
                <w:sz w:val="20"/>
                <w:szCs w:val="20"/>
              </w:rPr>
              <w:t xml:space="preserve">            </w:t>
            </w:r>
            <w:r>
              <w:rPr>
                <w:b/>
                <w:color w:val="000000" w:themeColor="text1"/>
                <w:sz w:val="32"/>
                <w:szCs w:val="32"/>
              </w:rPr>
              <w:t xml:space="preserve">  </w:t>
            </w:r>
            <w:r>
              <w:rPr>
                <w:b/>
                <w:color w:val="000000" w:themeColor="text1"/>
                <w:sz w:val="20"/>
                <w:szCs w:val="20"/>
              </w:rPr>
              <w:t xml:space="preserve">Motion for Contempt             </w:t>
            </w:r>
            <w:r>
              <w:rPr>
                <w:b/>
                <w:color w:val="000000" w:themeColor="text1"/>
                <w:sz w:val="20"/>
                <w:szCs w:val="20"/>
              </w:rPr>
              <w:tab/>
              <w:t xml:space="preserve">     Motion for Enforcement</w:t>
            </w:r>
          </w:p>
          <w:p w14:paraId="77C0C52D" w14:textId="77777777" w:rsidR="005E667D" w:rsidRDefault="005E667D">
            <w:pPr>
              <w:spacing w:line="240" w:lineRule="auto"/>
              <w:ind w:left="2160"/>
              <w:jc w:val="both"/>
              <w:rPr>
                <w:b/>
                <w:color w:val="000000" w:themeColor="text1"/>
                <w:sz w:val="20"/>
                <w:szCs w:val="20"/>
              </w:rPr>
            </w:pPr>
            <w:r>
              <w:rPr>
                <w:b/>
                <w:color w:val="000000" w:themeColor="text1"/>
                <w:sz w:val="20"/>
                <w:szCs w:val="20"/>
              </w:rPr>
              <w:t xml:space="preserve">               Motion for New Trial </w:t>
            </w:r>
            <w:r>
              <w:rPr>
                <w:b/>
                <w:color w:val="000000" w:themeColor="text1"/>
                <w:sz w:val="20"/>
                <w:szCs w:val="20"/>
              </w:rPr>
              <w:tab/>
              <w:t xml:space="preserve">                     Intervention / Interpleader    </w:t>
            </w:r>
          </w:p>
          <w:p w14:paraId="0391FBC1" w14:textId="3959582B" w:rsidR="005E667D" w:rsidRPr="00E34897" w:rsidRDefault="005E667D">
            <w:pPr>
              <w:spacing w:line="240" w:lineRule="auto"/>
              <w:jc w:val="both"/>
              <w:rPr>
                <w:bCs/>
                <w:sz w:val="16"/>
                <w:szCs w:val="16"/>
              </w:rPr>
            </w:pPr>
            <w:r>
              <w:rPr>
                <w:b/>
                <w:color w:val="000000" w:themeColor="text1"/>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tcPr>
          <w:p w14:paraId="1273C8F9" w14:textId="6B3CC07C" w:rsidR="005E667D" w:rsidRPr="00BE3623" w:rsidRDefault="001D4733">
            <w:pPr>
              <w:spacing w:line="240" w:lineRule="auto"/>
              <w:jc w:val="both"/>
              <w:rPr>
                <w:b/>
                <w:sz w:val="24"/>
                <w:szCs w:val="24"/>
              </w:rPr>
            </w:pPr>
            <w:r w:rsidRPr="00BE3623">
              <w:rPr>
                <w:b/>
                <w:sz w:val="24"/>
                <w:szCs w:val="24"/>
              </w:rPr>
              <w:t>$ 80.00</w:t>
            </w:r>
          </w:p>
        </w:tc>
      </w:tr>
    </w:tbl>
    <w:p w14:paraId="527C1AF2" w14:textId="36F84CFC" w:rsidR="008E1B27" w:rsidRDefault="008E1B27" w:rsidP="008E1B27">
      <w:pPr>
        <w:spacing w:after="0" w:line="240" w:lineRule="auto"/>
        <w:jc w:val="both"/>
        <w:rPr>
          <w:b/>
          <w:sz w:val="32"/>
          <w:szCs w:val="32"/>
        </w:rPr>
      </w:pPr>
    </w:p>
    <w:p w14:paraId="7E228988" w14:textId="77777777" w:rsidR="008E1B27" w:rsidRDefault="008E1B27" w:rsidP="008E1B27">
      <w:pPr>
        <w:spacing w:after="0" w:line="240" w:lineRule="auto"/>
        <w:jc w:val="both"/>
        <w:rPr>
          <w:b/>
          <w:sz w:val="32"/>
          <w:szCs w:val="32"/>
        </w:rPr>
      </w:pPr>
    </w:p>
    <w:p w14:paraId="0E031B86" w14:textId="77777777" w:rsidR="008E1B27" w:rsidRDefault="008E1B27" w:rsidP="008E1B27">
      <w:pPr>
        <w:spacing w:after="0" w:line="240" w:lineRule="auto"/>
        <w:jc w:val="both"/>
        <w:rPr>
          <w:b/>
          <w:sz w:val="32"/>
          <w:szCs w:val="32"/>
        </w:rPr>
      </w:pPr>
    </w:p>
    <w:p w14:paraId="28439390" w14:textId="77777777" w:rsidR="008E1B27" w:rsidRDefault="008E1B27" w:rsidP="008E1B27">
      <w:pPr>
        <w:spacing w:after="0" w:line="240" w:lineRule="auto"/>
        <w:jc w:val="both"/>
        <w:rPr>
          <w:b/>
          <w:sz w:val="32"/>
          <w:szCs w:val="32"/>
        </w:rPr>
      </w:pPr>
    </w:p>
    <w:p w14:paraId="4380B169" w14:textId="77777777" w:rsidR="008E1B27" w:rsidRDefault="008E1B27" w:rsidP="008E1B27">
      <w:pPr>
        <w:spacing w:after="0" w:line="240" w:lineRule="auto"/>
        <w:jc w:val="both"/>
        <w:rPr>
          <w:b/>
          <w:sz w:val="32"/>
          <w:szCs w:val="32"/>
        </w:rPr>
      </w:pPr>
    </w:p>
    <w:p w14:paraId="3B22E887" w14:textId="77777777" w:rsidR="008E1B27" w:rsidRDefault="008E1B27" w:rsidP="008E1B27">
      <w:pPr>
        <w:spacing w:after="0" w:line="240" w:lineRule="auto"/>
        <w:jc w:val="both"/>
        <w:rPr>
          <w:b/>
          <w:sz w:val="32"/>
          <w:szCs w:val="32"/>
        </w:rPr>
      </w:pPr>
    </w:p>
    <w:p w14:paraId="453F65A6" w14:textId="77777777" w:rsidR="008E1B27" w:rsidRDefault="008E1B27" w:rsidP="008E1B27">
      <w:pPr>
        <w:spacing w:after="0" w:line="240" w:lineRule="auto"/>
        <w:jc w:val="both"/>
        <w:rPr>
          <w:b/>
          <w:sz w:val="32"/>
          <w:szCs w:val="32"/>
        </w:rPr>
      </w:pPr>
    </w:p>
    <w:p w14:paraId="2C2B6CA5" w14:textId="77777777" w:rsidR="008E1B27" w:rsidRDefault="008E1B27" w:rsidP="008E1B27">
      <w:pPr>
        <w:spacing w:after="0" w:line="240" w:lineRule="auto"/>
        <w:jc w:val="both"/>
        <w:rPr>
          <w:b/>
          <w:sz w:val="32"/>
          <w:szCs w:val="32"/>
        </w:rPr>
      </w:pPr>
    </w:p>
    <w:p w14:paraId="18F3B988" w14:textId="77777777" w:rsidR="008E1B27" w:rsidRDefault="008E1B27" w:rsidP="008E1B27">
      <w:pPr>
        <w:spacing w:after="0" w:line="240" w:lineRule="auto"/>
        <w:jc w:val="both"/>
        <w:rPr>
          <w:b/>
          <w:sz w:val="32"/>
          <w:szCs w:val="32"/>
        </w:rPr>
      </w:pPr>
    </w:p>
    <w:p w14:paraId="592143BD" w14:textId="77777777" w:rsidR="008E1B27" w:rsidRDefault="008E1B27" w:rsidP="008E1B27">
      <w:pPr>
        <w:spacing w:after="0" w:line="240" w:lineRule="auto"/>
        <w:jc w:val="both"/>
        <w:rPr>
          <w:b/>
          <w:sz w:val="32"/>
          <w:szCs w:val="32"/>
        </w:rPr>
      </w:pPr>
    </w:p>
    <w:p w14:paraId="6C307F60" w14:textId="77777777" w:rsidR="008E1B27" w:rsidRDefault="008E1B27" w:rsidP="008E1B27">
      <w:pPr>
        <w:spacing w:after="0" w:line="240" w:lineRule="auto"/>
        <w:jc w:val="both"/>
        <w:rPr>
          <w:b/>
          <w:sz w:val="32"/>
          <w:szCs w:val="32"/>
        </w:rPr>
      </w:pPr>
    </w:p>
    <w:p w14:paraId="1B937E4A" w14:textId="77777777" w:rsidR="008E1B27" w:rsidRDefault="008E1B27" w:rsidP="008E1B27">
      <w:pPr>
        <w:spacing w:after="0" w:line="240" w:lineRule="auto"/>
        <w:jc w:val="both"/>
        <w:rPr>
          <w:b/>
          <w:sz w:val="32"/>
          <w:szCs w:val="32"/>
        </w:rPr>
      </w:pPr>
    </w:p>
    <w:p w14:paraId="04608C77" w14:textId="77777777" w:rsidR="008E1B27" w:rsidRDefault="008E1B27" w:rsidP="008E1B27">
      <w:pPr>
        <w:spacing w:after="0" w:line="240" w:lineRule="auto"/>
        <w:jc w:val="both"/>
        <w:rPr>
          <w:b/>
          <w:sz w:val="32"/>
          <w:szCs w:val="32"/>
        </w:rPr>
      </w:pPr>
    </w:p>
    <w:p w14:paraId="06F971D3" w14:textId="77777777" w:rsidR="008E1B27" w:rsidRDefault="008E1B27" w:rsidP="008E1B27">
      <w:pPr>
        <w:spacing w:after="0" w:line="240" w:lineRule="auto"/>
        <w:jc w:val="both"/>
        <w:rPr>
          <w:b/>
          <w:sz w:val="32"/>
          <w:szCs w:val="32"/>
        </w:rPr>
      </w:pPr>
    </w:p>
    <w:p w14:paraId="2A904ECC" w14:textId="77777777" w:rsidR="008E1B27" w:rsidRDefault="008E1B27" w:rsidP="008E1B27">
      <w:pPr>
        <w:spacing w:after="0" w:line="240" w:lineRule="auto"/>
        <w:jc w:val="both"/>
        <w:rPr>
          <w:b/>
          <w:sz w:val="32"/>
          <w:szCs w:val="32"/>
        </w:rPr>
      </w:pPr>
    </w:p>
    <w:p w14:paraId="7D2BA2DA" w14:textId="77777777" w:rsidR="008E1B27" w:rsidRDefault="008E1B27" w:rsidP="008E1B27">
      <w:pPr>
        <w:spacing w:after="0" w:line="240" w:lineRule="auto"/>
        <w:jc w:val="both"/>
        <w:rPr>
          <w:b/>
          <w:sz w:val="32"/>
          <w:szCs w:val="32"/>
        </w:rPr>
      </w:pPr>
    </w:p>
    <w:p w14:paraId="0E136E9F" w14:textId="77777777" w:rsidR="008E1B27" w:rsidRDefault="008E1B27" w:rsidP="008E1B27">
      <w:pPr>
        <w:spacing w:after="0" w:line="240" w:lineRule="auto"/>
        <w:jc w:val="both"/>
        <w:rPr>
          <w:b/>
          <w:sz w:val="32"/>
          <w:szCs w:val="32"/>
        </w:rPr>
      </w:pPr>
    </w:p>
    <w:p w14:paraId="1A87931E" w14:textId="77777777" w:rsidR="008E1B27" w:rsidRDefault="008E1B27" w:rsidP="008E1B27">
      <w:pPr>
        <w:spacing w:after="0" w:line="240" w:lineRule="auto"/>
        <w:jc w:val="both"/>
        <w:rPr>
          <w:b/>
          <w:sz w:val="32"/>
          <w:szCs w:val="32"/>
        </w:rPr>
      </w:pPr>
    </w:p>
    <w:p w14:paraId="5E23B911" w14:textId="77777777" w:rsidR="008E1B27" w:rsidRDefault="008E1B27" w:rsidP="008E1B27">
      <w:pPr>
        <w:spacing w:after="0" w:line="240" w:lineRule="auto"/>
        <w:jc w:val="both"/>
        <w:rPr>
          <w:b/>
          <w:sz w:val="32"/>
          <w:szCs w:val="32"/>
        </w:rPr>
      </w:pPr>
    </w:p>
    <w:p w14:paraId="1B7FB2D8" w14:textId="77777777" w:rsidR="008E1B27" w:rsidRDefault="008E1B27" w:rsidP="008E1B27">
      <w:pPr>
        <w:spacing w:after="0" w:line="240" w:lineRule="auto"/>
        <w:jc w:val="both"/>
        <w:rPr>
          <w:b/>
          <w:sz w:val="32"/>
          <w:szCs w:val="32"/>
        </w:rPr>
      </w:pPr>
    </w:p>
    <w:p w14:paraId="0CFCD101" w14:textId="77777777" w:rsidR="008E1B27" w:rsidRDefault="008E1B27" w:rsidP="008E1B27">
      <w:pPr>
        <w:spacing w:after="0" w:line="240" w:lineRule="auto"/>
        <w:jc w:val="both"/>
        <w:rPr>
          <w:b/>
          <w:sz w:val="32"/>
          <w:szCs w:val="32"/>
        </w:rPr>
      </w:pPr>
    </w:p>
    <w:p w14:paraId="59EAC03E" w14:textId="77777777" w:rsidR="008E1B27" w:rsidRDefault="008E1B27" w:rsidP="008E1B27">
      <w:pPr>
        <w:spacing w:after="0" w:line="240" w:lineRule="auto"/>
        <w:jc w:val="both"/>
        <w:rPr>
          <w:b/>
          <w:sz w:val="32"/>
          <w:szCs w:val="32"/>
        </w:rPr>
      </w:pPr>
    </w:p>
    <w:p w14:paraId="1DDE0329" w14:textId="77777777" w:rsidR="008E1B27" w:rsidRDefault="008E1B27" w:rsidP="008E1B27">
      <w:pPr>
        <w:spacing w:after="0" w:line="240" w:lineRule="auto"/>
        <w:jc w:val="both"/>
        <w:rPr>
          <w:b/>
          <w:sz w:val="32"/>
          <w:szCs w:val="32"/>
        </w:rPr>
      </w:pPr>
    </w:p>
    <w:p w14:paraId="692C004D" w14:textId="77777777" w:rsidR="008E1B27" w:rsidRDefault="008E1B27" w:rsidP="008E1B27">
      <w:pPr>
        <w:spacing w:after="0" w:line="240" w:lineRule="auto"/>
        <w:jc w:val="both"/>
        <w:rPr>
          <w:b/>
          <w:sz w:val="32"/>
          <w:szCs w:val="32"/>
        </w:rPr>
      </w:pPr>
    </w:p>
    <w:p w14:paraId="581483F4" w14:textId="77777777" w:rsidR="008E1B27" w:rsidRDefault="008E1B27" w:rsidP="008E1B27">
      <w:pPr>
        <w:spacing w:after="0" w:line="240" w:lineRule="auto"/>
        <w:jc w:val="both"/>
        <w:rPr>
          <w:b/>
          <w:sz w:val="32"/>
          <w:szCs w:val="32"/>
        </w:rPr>
      </w:pPr>
    </w:p>
    <w:p w14:paraId="26171CC1" w14:textId="77777777" w:rsidR="008E1B27" w:rsidRDefault="008E1B27" w:rsidP="008E1B27">
      <w:pPr>
        <w:spacing w:after="0" w:line="240" w:lineRule="auto"/>
        <w:jc w:val="both"/>
        <w:rPr>
          <w:b/>
          <w:sz w:val="32"/>
          <w:szCs w:val="32"/>
        </w:rPr>
      </w:pPr>
    </w:p>
    <w:p w14:paraId="5FB6EE47" w14:textId="77777777" w:rsidR="008E1B27" w:rsidRDefault="008E1B27" w:rsidP="008E1B27">
      <w:pPr>
        <w:spacing w:after="0" w:line="240" w:lineRule="auto"/>
        <w:jc w:val="both"/>
        <w:rPr>
          <w:b/>
          <w:sz w:val="40"/>
          <w:szCs w:val="40"/>
        </w:rPr>
      </w:pPr>
      <w:r>
        <w:rPr>
          <w:b/>
          <w:sz w:val="40"/>
          <w:szCs w:val="40"/>
        </w:rPr>
        <w:t xml:space="preserve"> </w:t>
      </w:r>
    </w:p>
    <w:p w14:paraId="07E015A7" w14:textId="77777777" w:rsidR="008E1B27" w:rsidRDefault="008E1B27" w:rsidP="008E1B27">
      <w:pPr>
        <w:spacing w:after="0" w:line="240" w:lineRule="auto"/>
        <w:jc w:val="both"/>
        <w:rPr>
          <w:b/>
          <w:sz w:val="40"/>
          <w:szCs w:val="40"/>
        </w:rPr>
      </w:pPr>
    </w:p>
    <w:p w14:paraId="3AAB64CF" w14:textId="77777777" w:rsidR="008E1B27" w:rsidRDefault="008E1B27" w:rsidP="008E1B27">
      <w:pPr>
        <w:spacing w:after="0" w:line="240" w:lineRule="auto"/>
        <w:jc w:val="both"/>
        <w:rPr>
          <w:b/>
          <w:sz w:val="40"/>
          <w:szCs w:val="40"/>
        </w:rPr>
      </w:pPr>
    </w:p>
    <w:p w14:paraId="5C473B6E" w14:textId="77777777" w:rsidR="008E1B27" w:rsidRDefault="008E1B27" w:rsidP="008E1B27">
      <w:pPr>
        <w:spacing w:after="0" w:line="240" w:lineRule="auto"/>
        <w:jc w:val="both"/>
        <w:rPr>
          <w:b/>
          <w:color w:val="0070C0"/>
          <w:sz w:val="28"/>
          <w:szCs w:val="28"/>
        </w:rPr>
      </w:pPr>
    </w:p>
    <w:p w14:paraId="773E0EB0" w14:textId="77777777" w:rsidR="00EE45C4" w:rsidRDefault="00EE45C4" w:rsidP="008E1B27">
      <w:pPr>
        <w:spacing w:after="0" w:line="240" w:lineRule="auto"/>
        <w:jc w:val="center"/>
        <w:rPr>
          <w:b/>
          <w:color w:val="0070C0"/>
          <w:sz w:val="28"/>
          <w:szCs w:val="28"/>
        </w:rPr>
      </w:pPr>
    </w:p>
    <w:p w14:paraId="4040F01E" w14:textId="77777777" w:rsidR="00FE543E" w:rsidRDefault="00FE543E" w:rsidP="008E1B27">
      <w:pPr>
        <w:spacing w:after="0" w:line="240" w:lineRule="auto"/>
        <w:jc w:val="center"/>
        <w:rPr>
          <w:b/>
          <w:color w:val="0070C0"/>
          <w:sz w:val="28"/>
          <w:szCs w:val="28"/>
        </w:rPr>
      </w:pPr>
    </w:p>
    <w:p w14:paraId="1115BDE0" w14:textId="77777777" w:rsidR="009431C1" w:rsidRDefault="009431C1" w:rsidP="008E1B27">
      <w:pPr>
        <w:spacing w:after="0" w:line="240" w:lineRule="auto"/>
        <w:jc w:val="center"/>
        <w:rPr>
          <w:b/>
          <w:color w:val="0070C0"/>
          <w:sz w:val="28"/>
          <w:szCs w:val="28"/>
        </w:rPr>
      </w:pPr>
    </w:p>
    <w:p w14:paraId="34C30E82" w14:textId="77777777" w:rsidR="00507B58" w:rsidRDefault="00507B58" w:rsidP="008E1B27">
      <w:pPr>
        <w:spacing w:after="0" w:line="240" w:lineRule="auto"/>
        <w:jc w:val="center"/>
        <w:rPr>
          <w:b/>
          <w:color w:val="0070C0"/>
          <w:sz w:val="28"/>
          <w:szCs w:val="28"/>
        </w:rPr>
      </w:pPr>
    </w:p>
    <w:p w14:paraId="20223CCB" w14:textId="77777777" w:rsidR="00507B58" w:rsidRDefault="00507B58" w:rsidP="008E1B27">
      <w:pPr>
        <w:spacing w:after="0" w:line="240" w:lineRule="auto"/>
        <w:jc w:val="center"/>
        <w:rPr>
          <w:b/>
          <w:color w:val="0070C0"/>
          <w:sz w:val="28"/>
          <w:szCs w:val="28"/>
        </w:rPr>
      </w:pPr>
    </w:p>
    <w:p w14:paraId="288638DA" w14:textId="77777777" w:rsidR="00507B58" w:rsidRDefault="00507B58" w:rsidP="008E1B27">
      <w:pPr>
        <w:spacing w:after="0" w:line="240" w:lineRule="auto"/>
        <w:jc w:val="center"/>
        <w:rPr>
          <w:b/>
          <w:color w:val="0070C0"/>
          <w:sz w:val="28"/>
          <w:szCs w:val="28"/>
        </w:rPr>
      </w:pPr>
    </w:p>
    <w:p w14:paraId="691301DA" w14:textId="77777777" w:rsidR="00507B58" w:rsidRDefault="00507B58" w:rsidP="008E1B27">
      <w:pPr>
        <w:spacing w:after="0" w:line="240" w:lineRule="auto"/>
        <w:jc w:val="center"/>
        <w:rPr>
          <w:b/>
          <w:color w:val="0070C0"/>
          <w:sz w:val="28"/>
          <w:szCs w:val="28"/>
        </w:rPr>
      </w:pPr>
    </w:p>
    <w:p w14:paraId="33BFC9D2" w14:textId="403FC26F" w:rsidR="008E1B27" w:rsidRDefault="008E1B27" w:rsidP="008E1B27">
      <w:pPr>
        <w:spacing w:after="0" w:line="240" w:lineRule="auto"/>
        <w:jc w:val="center"/>
        <w:rPr>
          <w:b/>
          <w:color w:val="0070C0"/>
          <w:sz w:val="28"/>
          <w:szCs w:val="28"/>
        </w:rPr>
      </w:pPr>
      <w:r>
        <w:rPr>
          <w:b/>
          <w:color w:val="0070C0"/>
          <w:sz w:val="28"/>
          <w:szCs w:val="28"/>
        </w:rPr>
        <w:t>CHERYL FULCHER - HOPKINS COUNTY DISTRICT CLERK</w:t>
      </w:r>
    </w:p>
    <w:p w14:paraId="1E5C54C7" w14:textId="77777777" w:rsidR="00AC3EF2" w:rsidRPr="00EE45C4" w:rsidRDefault="008E1B27" w:rsidP="00AC3EF2">
      <w:pPr>
        <w:spacing w:after="0" w:line="240" w:lineRule="auto"/>
        <w:jc w:val="center"/>
        <w:rPr>
          <w:b/>
          <w:color w:val="FF0000"/>
          <w:sz w:val="40"/>
          <w:szCs w:val="40"/>
        </w:rPr>
      </w:pPr>
      <w:r>
        <w:rPr>
          <w:b/>
          <w:color w:val="0070C0"/>
          <w:sz w:val="28"/>
          <w:szCs w:val="28"/>
        </w:rPr>
        <w:t>Family Law Suits and Actions Fee Schedule</w:t>
      </w:r>
      <w:r w:rsidR="00AC3EF2">
        <w:rPr>
          <w:b/>
          <w:color w:val="0070C0"/>
          <w:sz w:val="28"/>
          <w:szCs w:val="28"/>
        </w:rPr>
        <w:t xml:space="preserve"> </w:t>
      </w:r>
      <w:r w:rsidR="00AC3EF2" w:rsidRPr="00AC3EF2">
        <w:rPr>
          <w:b/>
          <w:color w:val="FF0000"/>
          <w:sz w:val="28"/>
          <w:szCs w:val="28"/>
          <w:u w:val="single"/>
        </w:rPr>
        <w:t>Effective January 1, 2022</w:t>
      </w:r>
    </w:p>
    <w:p w14:paraId="589C3930" w14:textId="77777777" w:rsidR="008E1B27" w:rsidRDefault="008E1B27" w:rsidP="008E1B27">
      <w:pPr>
        <w:spacing w:after="0" w:line="240" w:lineRule="auto"/>
        <w:jc w:val="both"/>
        <w:rPr>
          <w:b/>
          <w:color w:val="C00000"/>
          <w:sz w:val="28"/>
          <w:szCs w:val="28"/>
        </w:rPr>
      </w:pPr>
      <w:r>
        <w:rPr>
          <w:color w:val="C00000"/>
        </w:rPr>
        <w:tab/>
      </w:r>
      <w:r>
        <w:rPr>
          <w:color w:val="C00000"/>
          <w:sz w:val="28"/>
          <w:szCs w:val="28"/>
        </w:rPr>
        <w:t xml:space="preserve"> </w:t>
      </w:r>
      <w:r>
        <w:rPr>
          <w:b/>
          <w:sz w:val="40"/>
          <w:szCs w:val="40"/>
        </w:rPr>
        <w:t xml:space="preserve"> </w:t>
      </w:r>
    </w:p>
    <w:tbl>
      <w:tblPr>
        <w:tblStyle w:val="TableGrid"/>
        <w:tblW w:w="0" w:type="auto"/>
        <w:jc w:val="center"/>
        <w:tblInd w:w="0" w:type="dxa"/>
        <w:tblLook w:val="04A0" w:firstRow="1" w:lastRow="0" w:firstColumn="1" w:lastColumn="0" w:noHBand="0" w:noVBand="1"/>
      </w:tblPr>
      <w:tblGrid>
        <w:gridCol w:w="8185"/>
        <w:gridCol w:w="1090"/>
      </w:tblGrid>
      <w:tr w:rsidR="008E1B27" w14:paraId="5A631AB0"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hideMark/>
          </w:tcPr>
          <w:p w14:paraId="7C4AD2C8" w14:textId="007A5FD6" w:rsidR="008E1B27" w:rsidRPr="005F699A" w:rsidRDefault="008E1B27">
            <w:pPr>
              <w:tabs>
                <w:tab w:val="left" w:pos="396"/>
                <w:tab w:val="center" w:pos="2755"/>
              </w:tabs>
              <w:spacing w:line="240" w:lineRule="auto"/>
              <w:rPr>
                <w:bCs/>
                <w:sz w:val="16"/>
                <w:szCs w:val="16"/>
              </w:rPr>
            </w:pPr>
            <w:r w:rsidRPr="00CF727B">
              <w:rPr>
                <w:b/>
                <w:color w:val="000000" w:themeColor="text1"/>
                <w:sz w:val="32"/>
                <w:szCs w:val="32"/>
                <w:highlight w:val="yellow"/>
              </w:rPr>
              <w:t>FAMILY-LAW SUITS:</w:t>
            </w:r>
            <w:r w:rsidR="005F699A">
              <w:rPr>
                <w:b/>
                <w:color w:val="000000" w:themeColor="text1"/>
                <w:sz w:val="32"/>
                <w:szCs w:val="32"/>
              </w:rPr>
              <w:t xml:space="preserve"> </w:t>
            </w:r>
          </w:p>
        </w:tc>
        <w:tc>
          <w:tcPr>
            <w:tcW w:w="1090" w:type="dxa"/>
            <w:tcBorders>
              <w:top w:val="single" w:sz="4" w:space="0" w:color="auto"/>
              <w:left w:val="single" w:sz="4" w:space="0" w:color="auto"/>
              <w:bottom w:val="single" w:sz="4" w:space="0" w:color="auto"/>
              <w:right w:val="single" w:sz="4" w:space="0" w:color="auto"/>
            </w:tcBorders>
          </w:tcPr>
          <w:p w14:paraId="5D853585" w14:textId="77777777" w:rsidR="008E1B27" w:rsidRDefault="008E1B27">
            <w:pPr>
              <w:spacing w:line="240" w:lineRule="auto"/>
              <w:rPr>
                <w:b/>
                <w:sz w:val="18"/>
                <w:szCs w:val="18"/>
              </w:rPr>
            </w:pPr>
          </w:p>
        </w:tc>
      </w:tr>
      <w:tr w:rsidR="008E1B27" w14:paraId="68FCF8D4"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hideMark/>
          </w:tcPr>
          <w:p w14:paraId="6A3DB91B" w14:textId="77777777" w:rsidR="008E1B27" w:rsidRDefault="00EE45C4">
            <w:pPr>
              <w:spacing w:line="240" w:lineRule="auto"/>
              <w:jc w:val="both"/>
              <w:rPr>
                <w:b/>
                <w:color w:val="000000" w:themeColor="text1"/>
              </w:rPr>
            </w:pPr>
            <w:r w:rsidRPr="00CF727B">
              <w:rPr>
                <w:b/>
                <w:color w:val="000000" w:themeColor="text1"/>
              </w:rPr>
              <w:t>Adoption of Adult</w:t>
            </w:r>
          </w:p>
          <w:p w14:paraId="2703B6F1" w14:textId="7A31ABD9" w:rsidR="00267BBD" w:rsidRPr="00267BBD" w:rsidRDefault="00267BBD">
            <w:pPr>
              <w:spacing w:line="240" w:lineRule="auto"/>
              <w:jc w:val="both"/>
              <w:rPr>
                <w:b/>
                <w:color w:val="000000" w:themeColor="text1"/>
                <w:sz w:val="16"/>
                <w:szCs w:val="16"/>
              </w:rPr>
            </w:pPr>
            <w:r w:rsidRPr="00267BBD">
              <w:rPr>
                <w:i/>
                <w:iCs/>
                <w:sz w:val="16"/>
                <w:szCs w:val="16"/>
              </w:rPr>
              <w:t>This is not a suit affecting the parent-child relationship (SAPCR) case. See Family Code, Section 101.032</w:t>
            </w:r>
          </w:p>
        </w:tc>
        <w:tc>
          <w:tcPr>
            <w:tcW w:w="1090" w:type="dxa"/>
            <w:tcBorders>
              <w:top w:val="single" w:sz="4" w:space="0" w:color="auto"/>
              <w:left w:val="single" w:sz="4" w:space="0" w:color="auto"/>
              <w:bottom w:val="single" w:sz="4" w:space="0" w:color="auto"/>
              <w:right w:val="single" w:sz="4" w:space="0" w:color="auto"/>
            </w:tcBorders>
            <w:hideMark/>
          </w:tcPr>
          <w:p w14:paraId="548E0FB2" w14:textId="3966B64A" w:rsidR="008E1B27" w:rsidRPr="00EE45C4" w:rsidRDefault="007A6631">
            <w:pPr>
              <w:spacing w:line="240" w:lineRule="auto"/>
              <w:rPr>
                <w:b/>
                <w:sz w:val="24"/>
                <w:szCs w:val="24"/>
              </w:rPr>
            </w:pPr>
            <w:r w:rsidRPr="00EE45C4">
              <w:rPr>
                <w:b/>
                <w:sz w:val="24"/>
                <w:szCs w:val="24"/>
              </w:rPr>
              <w:t>$</w:t>
            </w:r>
            <w:r w:rsidR="00EE45C4" w:rsidRPr="00EE45C4">
              <w:rPr>
                <w:b/>
                <w:sz w:val="24"/>
                <w:szCs w:val="24"/>
              </w:rPr>
              <w:t>350.00</w:t>
            </w:r>
          </w:p>
        </w:tc>
      </w:tr>
      <w:tr w:rsidR="00EE45C4" w14:paraId="38873961"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65F8392E" w14:textId="098AF5D3" w:rsidR="00EE45C4" w:rsidRPr="00CF727B" w:rsidRDefault="00EE45C4">
            <w:pPr>
              <w:tabs>
                <w:tab w:val="left" w:pos="396"/>
                <w:tab w:val="center" w:pos="2755"/>
              </w:tabs>
              <w:spacing w:line="240" w:lineRule="auto"/>
              <w:rPr>
                <w:b/>
              </w:rPr>
            </w:pPr>
            <w:r w:rsidRPr="00CF727B">
              <w:rPr>
                <w:b/>
              </w:rPr>
              <w:t>Adoption of Child</w:t>
            </w:r>
          </w:p>
        </w:tc>
        <w:tc>
          <w:tcPr>
            <w:tcW w:w="1090" w:type="dxa"/>
            <w:tcBorders>
              <w:top w:val="single" w:sz="4" w:space="0" w:color="auto"/>
              <w:left w:val="single" w:sz="4" w:space="0" w:color="auto"/>
              <w:bottom w:val="single" w:sz="4" w:space="0" w:color="auto"/>
              <w:right w:val="single" w:sz="4" w:space="0" w:color="auto"/>
            </w:tcBorders>
          </w:tcPr>
          <w:p w14:paraId="7EB673D9" w14:textId="6666E442" w:rsidR="00EE45C4" w:rsidRPr="00EE45C4" w:rsidRDefault="005F699A">
            <w:pPr>
              <w:spacing w:line="240" w:lineRule="auto"/>
              <w:rPr>
                <w:b/>
                <w:sz w:val="24"/>
                <w:szCs w:val="24"/>
              </w:rPr>
            </w:pPr>
            <w:r w:rsidRPr="00EE45C4">
              <w:rPr>
                <w:b/>
                <w:sz w:val="24"/>
                <w:szCs w:val="24"/>
              </w:rPr>
              <w:t>$350.00</w:t>
            </w:r>
          </w:p>
        </w:tc>
      </w:tr>
      <w:tr w:rsidR="00EE45C4" w14:paraId="14DF0951"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660EE75E" w14:textId="77777777" w:rsidR="00EE45C4" w:rsidRDefault="005F699A">
            <w:pPr>
              <w:tabs>
                <w:tab w:val="left" w:pos="396"/>
                <w:tab w:val="center" w:pos="2755"/>
              </w:tabs>
              <w:spacing w:line="240" w:lineRule="auto"/>
              <w:rPr>
                <w:bCs/>
              </w:rPr>
            </w:pPr>
            <w:r w:rsidRPr="00CF727B">
              <w:rPr>
                <w:b/>
              </w:rPr>
              <w:t>Annulment or Case to Declare Marriage Void</w:t>
            </w:r>
            <w:r>
              <w:rPr>
                <w:bCs/>
              </w:rPr>
              <w:t xml:space="preserve"> (involving Children)</w:t>
            </w:r>
          </w:p>
          <w:p w14:paraId="73D3293A" w14:textId="599D99D9" w:rsidR="00CF727B" w:rsidRPr="00EE45C4" w:rsidRDefault="00CF727B">
            <w:pPr>
              <w:tabs>
                <w:tab w:val="left" w:pos="396"/>
                <w:tab w:val="center" w:pos="2755"/>
              </w:tabs>
              <w:spacing w:line="240" w:lineRule="auto"/>
              <w:rPr>
                <w:bCs/>
              </w:rPr>
            </w:pPr>
            <w:r>
              <w:rPr>
                <w:bCs/>
                <w:color w:val="000000" w:themeColor="text1"/>
                <w:sz w:val="16"/>
                <w:szCs w:val="16"/>
              </w:rPr>
              <w:t>(no longer requires $1.00 fee for filing report to VSU)</w:t>
            </w:r>
          </w:p>
        </w:tc>
        <w:tc>
          <w:tcPr>
            <w:tcW w:w="1090" w:type="dxa"/>
            <w:tcBorders>
              <w:top w:val="single" w:sz="4" w:space="0" w:color="auto"/>
              <w:left w:val="single" w:sz="4" w:space="0" w:color="auto"/>
              <w:bottom w:val="single" w:sz="4" w:space="0" w:color="auto"/>
              <w:right w:val="single" w:sz="4" w:space="0" w:color="auto"/>
            </w:tcBorders>
          </w:tcPr>
          <w:p w14:paraId="06E18604" w14:textId="6DE455B1" w:rsidR="00EE45C4" w:rsidRPr="00EE45C4" w:rsidRDefault="005F699A">
            <w:pPr>
              <w:spacing w:line="240" w:lineRule="auto"/>
              <w:rPr>
                <w:b/>
                <w:sz w:val="24"/>
                <w:szCs w:val="24"/>
              </w:rPr>
            </w:pPr>
            <w:r w:rsidRPr="00EE45C4">
              <w:rPr>
                <w:b/>
                <w:sz w:val="24"/>
                <w:szCs w:val="24"/>
              </w:rPr>
              <w:t>$350.00</w:t>
            </w:r>
          </w:p>
        </w:tc>
      </w:tr>
      <w:tr w:rsidR="00EE45C4" w14:paraId="1D5246D2"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55B3107E" w14:textId="77777777" w:rsidR="00EE45C4" w:rsidRDefault="005F699A">
            <w:pPr>
              <w:tabs>
                <w:tab w:val="left" w:pos="396"/>
                <w:tab w:val="center" w:pos="2755"/>
              </w:tabs>
              <w:spacing w:line="240" w:lineRule="auto"/>
              <w:rPr>
                <w:bCs/>
              </w:rPr>
            </w:pPr>
            <w:r w:rsidRPr="00CF727B">
              <w:rPr>
                <w:b/>
              </w:rPr>
              <w:t>Annulment or Case to Declare Marriage Void</w:t>
            </w:r>
            <w:r>
              <w:rPr>
                <w:bCs/>
              </w:rPr>
              <w:t xml:space="preserve"> (NOT involving Children)</w:t>
            </w:r>
          </w:p>
          <w:p w14:paraId="3B89942E" w14:textId="3C926DE2" w:rsidR="00CF727B" w:rsidRPr="00EE45C4" w:rsidRDefault="00CF727B">
            <w:pPr>
              <w:tabs>
                <w:tab w:val="left" w:pos="396"/>
                <w:tab w:val="center" w:pos="2755"/>
              </w:tabs>
              <w:spacing w:line="240" w:lineRule="auto"/>
              <w:rPr>
                <w:bCs/>
              </w:rPr>
            </w:pPr>
            <w:r>
              <w:rPr>
                <w:bCs/>
                <w:color w:val="000000" w:themeColor="text1"/>
                <w:sz w:val="16"/>
                <w:szCs w:val="16"/>
              </w:rPr>
              <w:t>(no longer requires $1.00 fee for filing report to VSU)</w:t>
            </w:r>
          </w:p>
        </w:tc>
        <w:tc>
          <w:tcPr>
            <w:tcW w:w="1090" w:type="dxa"/>
            <w:tcBorders>
              <w:top w:val="single" w:sz="4" w:space="0" w:color="auto"/>
              <w:left w:val="single" w:sz="4" w:space="0" w:color="auto"/>
              <w:bottom w:val="single" w:sz="4" w:space="0" w:color="auto"/>
              <w:right w:val="single" w:sz="4" w:space="0" w:color="auto"/>
            </w:tcBorders>
          </w:tcPr>
          <w:p w14:paraId="28068613" w14:textId="6BB84BC7" w:rsidR="00EE45C4" w:rsidRPr="00EE45C4" w:rsidRDefault="005F699A">
            <w:pPr>
              <w:spacing w:line="240" w:lineRule="auto"/>
              <w:rPr>
                <w:b/>
                <w:sz w:val="24"/>
                <w:szCs w:val="24"/>
              </w:rPr>
            </w:pPr>
            <w:r w:rsidRPr="00EE45C4">
              <w:rPr>
                <w:b/>
                <w:sz w:val="24"/>
                <w:szCs w:val="24"/>
              </w:rPr>
              <w:t>$350.00</w:t>
            </w:r>
          </w:p>
        </w:tc>
      </w:tr>
      <w:tr w:rsidR="008E1B27" w14:paraId="0F8A7488"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6C3755B1" w14:textId="35637EB8" w:rsidR="008E1B27" w:rsidRPr="005F699A" w:rsidRDefault="005F699A">
            <w:pPr>
              <w:tabs>
                <w:tab w:val="left" w:pos="396"/>
                <w:tab w:val="center" w:pos="2755"/>
              </w:tabs>
              <w:spacing w:line="240" w:lineRule="auto"/>
              <w:rPr>
                <w:bCs/>
              </w:rPr>
            </w:pPr>
            <w:r w:rsidRPr="00CF727B">
              <w:rPr>
                <w:b/>
              </w:rPr>
              <w:t>Divorce with children</w:t>
            </w:r>
            <w:r>
              <w:rPr>
                <w:bCs/>
              </w:rPr>
              <w:t xml:space="preserve"> </w:t>
            </w:r>
            <w:r>
              <w:rPr>
                <w:bCs/>
                <w:color w:val="000000" w:themeColor="text1"/>
                <w:sz w:val="16"/>
                <w:szCs w:val="16"/>
              </w:rPr>
              <w:t xml:space="preserve">(no longer requires $1.00 fee for </w:t>
            </w:r>
            <w:r w:rsidR="00CF727B">
              <w:rPr>
                <w:bCs/>
                <w:color w:val="000000" w:themeColor="text1"/>
                <w:sz w:val="16"/>
                <w:szCs w:val="16"/>
              </w:rPr>
              <w:t xml:space="preserve">filing report to </w:t>
            </w:r>
            <w:r>
              <w:rPr>
                <w:bCs/>
                <w:color w:val="000000" w:themeColor="text1"/>
                <w:sz w:val="16"/>
                <w:szCs w:val="16"/>
              </w:rPr>
              <w:t>VSU)</w:t>
            </w:r>
          </w:p>
        </w:tc>
        <w:tc>
          <w:tcPr>
            <w:tcW w:w="1090" w:type="dxa"/>
            <w:tcBorders>
              <w:top w:val="single" w:sz="4" w:space="0" w:color="auto"/>
              <w:left w:val="single" w:sz="4" w:space="0" w:color="auto"/>
              <w:bottom w:val="single" w:sz="4" w:space="0" w:color="auto"/>
              <w:right w:val="single" w:sz="4" w:space="0" w:color="auto"/>
            </w:tcBorders>
          </w:tcPr>
          <w:p w14:paraId="21DF5346" w14:textId="06313702" w:rsidR="008E1B27" w:rsidRPr="00EE45C4" w:rsidRDefault="005F699A">
            <w:pPr>
              <w:spacing w:line="240" w:lineRule="auto"/>
              <w:rPr>
                <w:b/>
                <w:sz w:val="24"/>
                <w:szCs w:val="24"/>
              </w:rPr>
            </w:pPr>
            <w:r>
              <w:rPr>
                <w:b/>
                <w:sz w:val="24"/>
                <w:szCs w:val="24"/>
              </w:rPr>
              <w:t>$350.00</w:t>
            </w:r>
          </w:p>
        </w:tc>
      </w:tr>
      <w:tr w:rsidR="008E1B27" w14:paraId="78A5E096"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hideMark/>
          </w:tcPr>
          <w:p w14:paraId="4DA53F8D" w14:textId="269AC435" w:rsidR="008E1B27" w:rsidRPr="005F699A" w:rsidRDefault="005F699A">
            <w:pPr>
              <w:spacing w:line="240" w:lineRule="auto"/>
              <w:jc w:val="both"/>
              <w:rPr>
                <w:bCs/>
              </w:rPr>
            </w:pPr>
            <w:r w:rsidRPr="00CF727B">
              <w:rPr>
                <w:b/>
              </w:rPr>
              <w:t>Divorce without children</w:t>
            </w:r>
            <w:r>
              <w:rPr>
                <w:bCs/>
              </w:rPr>
              <w:t xml:space="preserve"> </w:t>
            </w:r>
            <w:r>
              <w:rPr>
                <w:bCs/>
                <w:color w:val="000000" w:themeColor="text1"/>
                <w:sz w:val="16"/>
                <w:szCs w:val="16"/>
              </w:rPr>
              <w:t>(no longer requires $1.00 fee for</w:t>
            </w:r>
            <w:r w:rsidR="00CF727B">
              <w:rPr>
                <w:bCs/>
                <w:color w:val="000000" w:themeColor="text1"/>
                <w:sz w:val="16"/>
                <w:szCs w:val="16"/>
              </w:rPr>
              <w:t xml:space="preserve"> filing report to VSU</w:t>
            </w:r>
            <w:r>
              <w:rPr>
                <w:bCs/>
                <w:color w:val="000000" w:themeColor="text1"/>
                <w:sz w:val="16"/>
                <w:szCs w:val="16"/>
              </w:rPr>
              <w:t>)</w:t>
            </w:r>
          </w:p>
        </w:tc>
        <w:tc>
          <w:tcPr>
            <w:tcW w:w="1090" w:type="dxa"/>
            <w:tcBorders>
              <w:top w:val="single" w:sz="4" w:space="0" w:color="auto"/>
              <w:left w:val="single" w:sz="4" w:space="0" w:color="auto"/>
              <w:bottom w:val="single" w:sz="4" w:space="0" w:color="auto"/>
              <w:right w:val="single" w:sz="4" w:space="0" w:color="auto"/>
            </w:tcBorders>
          </w:tcPr>
          <w:p w14:paraId="5783DC43" w14:textId="2962B3FA" w:rsidR="008E1B27" w:rsidRPr="00EE45C4" w:rsidRDefault="005F699A">
            <w:pPr>
              <w:spacing w:line="240" w:lineRule="auto"/>
              <w:rPr>
                <w:b/>
                <w:sz w:val="24"/>
                <w:szCs w:val="24"/>
              </w:rPr>
            </w:pPr>
            <w:r>
              <w:rPr>
                <w:b/>
                <w:sz w:val="24"/>
                <w:szCs w:val="24"/>
              </w:rPr>
              <w:t>$350.00</w:t>
            </w:r>
          </w:p>
        </w:tc>
      </w:tr>
      <w:tr w:rsidR="005F699A" w14:paraId="024C8DD2"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1124CC12" w14:textId="77777777" w:rsidR="005F699A" w:rsidRPr="00CF727B" w:rsidRDefault="00CF727B" w:rsidP="005F699A">
            <w:pPr>
              <w:tabs>
                <w:tab w:val="left" w:pos="396"/>
                <w:tab w:val="center" w:pos="2755"/>
              </w:tabs>
              <w:spacing w:line="240" w:lineRule="auto"/>
              <w:rPr>
                <w:b/>
              </w:rPr>
            </w:pPr>
            <w:r w:rsidRPr="00CF727B">
              <w:rPr>
                <w:b/>
              </w:rPr>
              <w:t>Emancipation of Minor</w:t>
            </w:r>
          </w:p>
          <w:p w14:paraId="3121D3A5" w14:textId="77777777" w:rsidR="00CF727B" w:rsidRDefault="00CF727B" w:rsidP="005F699A">
            <w:pPr>
              <w:tabs>
                <w:tab w:val="left" w:pos="396"/>
                <w:tab w:val="center" w:pos="2755"/>
              </w:tabs>
              <w:spacing w:line="240" w:lineRule="auto"/>
              <w:rPr>
                <w:i/>
                <w:iCs/>
                <w:sz w:val="16"/>
                <w:szCs w:val="16"/>
              </w:rPr>
            </w:pPr>
            <w:r w:rsidRPr="00CF727B">
              <w:rPr>
                <w:i/>
                <w:iCs/>
                <w:sz w:val="16"/>
                <w:szCs w:val="16"/>
              </w:rPr>
              <w:t>Cases for the emancipation of a minor or a name change are authorized by Title 2, Family Code. A suit for emancipation is a new case that should be filed in the county where the petitioner resides. This category of cases also includes two other suits authorized by Title 2 -- suits to hold parents liable for the conduct of a child and suits for damages for interference with one’s possessory interest in a child.</w:t>
            </w:r>
          </w:p>
          <w:p w14:paraId="1D48B5B1" w14:textId="3D60441D" w:rsidR="009E7E71" w:rsidRPr="00CF727B" w:rsidRDefault="009E7E71" w:rsidP="005F699A">
            <w:pPr>
              <w:tabs>
                <w:tab w:val="left" w:pos="396"/>
                <w:tab w:val="center" w:pos="2755"/>
              </w:tabs>
              <w:spacing w:line="240" w:lineRule="auto"/>
              <w:rPr>
                <w:bCs/>
                <w:sz w:val="16"/>
                <w:szCs w:val="16"/>
              </w:rPr>
            </w:pPr>
          </w:p>
        </w:tc>
        <w:tc>
          <w:tcPr>
            <w:tcW w:w="1090" w:type="dxa"/>
            <w:tcBorders>
              <w:top w:val="single" w:sz="4" w:space="0" w:color="auto"/>
              <w:left w:val="single" w:sz="4" w:space="0" w:color="auto"/>
              <w:bottom w:val="single" w:sz="4" w:space="0" w:color="auto"/>
              <w:right w:val="single" w:sz="4" w:space="0" w:color="auto"/>
            </w:tcBorders>
          </w:tcPr>
          <w:p w14:paraId="096EFF80" w14:textId="276EBA64" w:rsidR="005F699A" w:rsidRPr="00EE45C4" w:rsidRDefault="00CF727B">
            <w:pPr>
              <w:spacing w:line="240" w:lineRule="auto"/>
              <w:rPr>
                <w:b/>
                <w:sz w:val="24"/>
                <w:szCs w:val="24"/>
              </w:rPr>
            </w:pPr>
            <w:r>
              <w:rPr>
                <w:b/>
                <w:sz w:val="24"/>
                <w:szCs w:val="24"/>
              </w:rPr>
              <w:t>$350.00</w:t>
            </w:r>
          </w:p>
        </w:tc>
      </w:tr>
      <w:tr w:rsidR="005F699A" w14:paraId="295A7BD9"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4404F065" w14:textId="77777777" w:rsidR="005F699A" w:rsidRPr="00CF727B" w:rsidRDefault="00CF727B" w:rsidP="005F699A">
            <w:pPr>
              <w:tabs>
                <w:tab w:val="left" w:pos="396"/>
                <w:tab w:val="center" w:pos="2755"/>
              </w:tabs>
              <w:spacing w:line="240" w:lineRule="auto"/>
              <w:rPr>
                <w:b/>
              </w:rPr>
            </w:pPr>
            <w:r w:rsidRPr="00CF727B">
              <w:rPr>
                <w:b/>
              </w:rPr>
              <w:t>Name Change /Other Family Code Title 2 cases</w:t>
            </w:r>
          </w:p>
          <w:p w14:paraId="74D57E6E" w14:textId="77777777" w:rsidR="00CF727B" w:rsidRDefault="00CF727B" w:rsidP="005F699A">
            <w:pPr>
              <w:tabs>
                <w:tab w:val="left" w:pos="396"/>
                <w:tab w:val="center" w:pos="2755"/>
              </w:tabs>
              <w:spacing w:line="240" w:lineRule="auto"/>
              <w:rPr>
                <w:i/>
                <w:iCs/>
                <w:sz w:val="16"/>
                <w:szCs w:val="16"/>
              </w:rPr>
            </w:pPr>
            <w:r w:rsidRPr="00CF727B">
              <w:rPr>
                <w:i/>
                <w:iCs/>
                <w:sz w:val="16"/>
                <w:szCs w:val="16"/>
              </w:rPr>
              <w:t>A name change for a child is a new case that should be filed in the county where the child resides and does not have to be filed in a court with continuing exclusive jurisdiction (CEJ). If the child is subject to the CEJ of a court, the clerk must send a copy of the name change order to the Vital Statistics Unit (VSU).</w:t>
            </w:r>
          </w:p>
          <w:p w14:paraId="00CA336B" w14:textId="7CA8DA8E" w:rsidR="009E7E71" w:rsidRPr="00CF727B" w:rsidRDefault="009E7E71" w:rsidP="005F699A">
            <w:pPr>
              <w:tabs>
                <w:tab w:val="left" w:pos="396"/>
                <w:tab w:val="center" w:pos="2755"/>
              </w:tabs>
              <w:spacing w:line="240" w:lineRule="auto"/>
              <w:rPr>
                <w:bCs/>
                <w:sz w:val="16"/>
                <w:szCs w:val="16"/>
              </w:rPr>
            </w:pPr>
          </w:p>
        </w:tc>
        <w:tc>
          <w:tcPr>
            <w:tcW w:w="1090" w:type="dxa"/>
            <w:tcBorders>
              <w:top w:val="single" w:sz="4" w:space="0" w:color="auto"/>
              <w:left w:val="single" w:sz="4" w:space="0" w:color="auto"/>
              <w:bottom w:val="single" w:sz="4" w:space="0" w:color="auto"/>
              <w:right w:val="single" w:sz="4" w:space="0" w:color="auto"/>
            </w:tcBorders>
          </w:tcPr>
          <w:p w14:paraId="682332A3" w14:textId="535D5615" w:rsidR="005F699A" w:rsidRPr="00EE45C4" w:rsidRDefault="00CF727B">
            <w:pPr>
              <w:spacing w:line="240" w:lineRule="auto"/>
              <w:rPr>
                <w:b/>
                <w:sz w:val="24"/>
                <w:szCs w:val="24"/>
              </w:rPr>
            </w:pPr>
            <w:r>
              <w:rPr>
                <w:b/>
                <w:sz w:val="24"/>
                <w:szCs w:val="24"/>
              </w:rPr>
              <w:t>$350.00</w:t>
            </w:r>
          </w:p>
        </w:tc>
      </w:tr>
      <w:tr w:rsidR="00FE543E" w14:paraId="3EC5F0C5"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2BC3F1B3" w14:textId="77777777" w:rsidR="00FE543E" w:rsidRDefault="00FE543E">
            <w:pPr>
              <w:tabs>
                <w:tab w:val="left" w:pos="396"/>
                <w:tab w:val="center" w:pos="2755"/>
              </w:tabs>
              <w:spacing w:line="240" w:lineRule="auto"/>
              <w:rPr>
                <w:b/>
              </w:rPr>
            </w:pPr>
            <w:r w:rsidRPr="00FE543E">
              <w:rPr>
                <w:b/>
              </w:rPr>
              <w:t>Foreign Judgment</w:t>
            </w:r>
          </w:p>
          <w:p w14:paraId="5972FB49" w14:textId="77777777" w:rsidR="00FE543E" w:rsidRDefault="00FE543E">
            <w:pPr>
              <w:tabs>
                <w:tab w:val="left" w:pos="396"/>
                <w:tab w:val="center" w:pos="2755"/>
              </w:tabs>
              <w:spacing w:line="240" w:lineRule="auto"/>
              <w:rPr>
                <w:sz w:val="16"/>
                <w:szCs w:val="16"/>
              </w:rPr>
            </w:pPr>
            <w:r w:rsidRPr="00FE543E">
              <w:rPr>
                <w:sz w:val="16"/>
                <w:szCs w:val="16"/>
              </w:rPr>
              <w:t>Texas has adopted the Uniform Enforcement of Judgments Act (UEFJA) which provides for the enforcement of a judgment of another state (known as a foreign judgment) simply by filing the foreign judgment with the clerk. See Civil Practice &amp; Remedies Code Sections 35.002 and 35.003. Once filed, a foreign judgment has the same effect as a judgment of a Texas court. See Civil Practice &amp; Remedies Code Section 35.003. A person filing a foreign judgment must pay the amount provided by law for filing the same or similar case in the courts of this state. See Civil Practice &amp; Remedies Code Section 35.007.</w:t>
            </w:r>
          </w:p>
          <w:p w14:paraId="09298D3C" w14:textId="1C007AC8" w:rsidR="009E7E71" w:rsidRPr="00FE543E" w:rsidRDefault="009E7E71">
            <w:pPr>
              <w:tabs>
                <w:tab w:val="left" w:pos="396"/>
                <w:tab w:val="center" w:pos="2755"/>
              </w:tabs>
              <w:spacing w:line="240" w:lineRule="auto"/>
              <w:rPr>
                <w:b/>
                <w:sz w:val="16"/>
                <w:szCs w:val="16"/>
              </w:rPr>
            </w:pPr>
          </w:p>
        </w:tc>
        <w:tc>
          <w:tcPr>
            <w:tcW w:w="1090" w:type="dxa"/>
            <w:tcBorders>
              <w:top w:val="single" w:sz="4" w:space="0" w:color="auto"/>
              <w:left w:val="single" w:sz="4" w:space="0" w:color="auto"/>
              <w:bottom w:val="single" w:sz="4" w:space="0" w:color="auto"/>
              <w:right w:val="single" w:sz="4" w:space="0" w:color="auto"/>
            </w:tcBorders>
          </w:tcPr>
          <w:p w14:paraId="1A1BFD02" w14:textId="18EA3E04" w:rsidR="00FE543E" w:rsidRPr="00EE45C4" w:rsidRDefault="00FE543E">
            <w:pPr>
              <w:spacing w:line="240" w:lineRule="auto"/>
              <w:rPr>
                <w:b/>
                <w:sz w:val="24"/>
                <w:szCs w:val="24"/>
              </w:rPr>
            </w:pPr>
            <w:r>
              <w:rPr>
                <w:b/>
                <w:sz w:val="24"/>
                <w:szCs w:val="24"/>
              </w:rPr>
              <w:t>$350.00</w:t>
            </w:r>
          </w:p>
        </w:tc>
      </w:tr>
      <w:tr w:rsidR="00FE543E" w14:paraId="680E21B1"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60BF4F75" w14:textId="77777777" w:rsidR="00FE543E" w:rsidRDefault="00FE543E">
            <w:pPr>
              <w:tabs>
                <w:tab w:val="left" w:pos="396"/>
                <w:tab w:val="center" w:pos="2755"/>
              </w:tabs>
              <w:spacing w:line="240" w:lineRule="auto"/>
              <w:rPr>
                <w:b/>
              </w:rPr>
            </w:pPr>
            <w:r w:rsidRPr="00FE543E">
              <w:rPr>
                <w:b/>
              </w:rPr>
              <w:t>Petition for Qualified Domestic Relations Order</w:t>
            </w:r>
          </w:p>
          <w:p w14:paraId="3EAA07F8" w14:textId="77777777" w:rsidR="00FE543E" w:rsidRDefault="00FE543E">
            <w:pPr>
              <w:tabs>
                <w:tab w:val="left" w:pos="396"/>
                <w:tab w:val="center" w:pos="2755"/>
              </w:tabs>
              <w:spacing w:line="240" w:lineRule="auto"/>
              <w:rPr>
                <w:i/>
                <w:iCs/>
                <w:sz w:val="16"/>
                <w:szCs w:val="16"/>
              </w:rPr>
            </w:pPr>
            <w:r w:rsidRPr="00FE543E">
              <w:rPr>
                <w:i/>
                <w:iCs/>
                <w:sz w:val="16"/>
                <w:szCs w:val="16"/>
              </w:rPr>
              <w:t>The petition is filed in the court that rendered the original divorce decree, but it is treated as an original filing. See §§9.101 and 9.102, Family Code</w:t>
            </w:r>
          </w:p>
          <w:p w14:paraId="257611ED" w14:textId="0A0A0D39" w:rsidR="009E7E71" w:rsidRPr="00FE543E" w:rsidRDefault="009E7E71">
            <w:pPr>
              <w:tabs>
                <w:tab w:val="left" w:pos="396"/>
                <w:tab w:val="center" w:pos="2755"/>
              </w:tabs>
              <w:spacing w:line="240" w:lineRule="auto"/>
              <w:rPr>
                <w:b/>
                <w:sz w:val="16"/>
                <w:szCs w:val="16"/>
              </w:rPr>
            </w:pPr>
          </w:p>
        </w:tc>
        <w:tc>
          <w:tcPr>
            <w:tcW w:w="1090" w:type="dxa"/>
            <w:tcBorders>
              <w:top w:val="single" w:sz="4" w:space="0" w:color="auto"/>
              <w:left w:val="single" w:sz="4" w:space="0" w:color="auto"/>
              <w:bottom w:val="single" w:sz="4" w:space="0" w:color="auto"/>
              <w:right w:val="single" w:sz="4" w:space="0" w:color="auto"/>
            </w:tcBorders>
          </w:tcPr>
          <w:p w14:paraId="3D9A6B2B" w14:textId="52751146" w:rsidR="00FE543E" w:rsidRPr="00EE45C4" w:rsidRDefault="00FE543E">
            <w:pPr>
              <w:spacing w:line="240" w:lineRule="auto"/>
              <w:rPr>
                <w:b/>
                <w:sz w:val="24"/>
                <w:szCs w:val="24"/>
              </w:rPr>
            </w:pPr>
            <w:r>
              <w:rPr>
                <w:b/>
                <w:sz w:val="24"/>
                <w:szCs w:val="24"/>
              </w:rPr>
              <w:t>$350.00</w:t>
            </w:r>
          </w:p>
        </w:tc>
      </w:tr>
      <w:tr w:rsidR="00FE543E" w14:paraId="35FC7C67" w14:textId="77777777" w:rsidTr="00AC3EF2">
        <w:trPr>
          <w:trHeight w:val="361"/>
          <w:jc w:val="center"/>
        </w:trPr>
        <w:tc>
          <w:tcPr>
            <w:tcW w:w="8185" w:type="dxa"/>
            <w:tcBorders>
              <w:top w:val="single" w:sz="4" w:space="0" w:color="auto"/>
              <w:left w:val="single" w:sz="4" w:space="0" w:color="auto"/>
              <w:bottom w:val="single" w:sz="4" w:space="0" w:color="auto"/>
              <w:right w:val="single" w:sz="4" w:space="0" w:color="auto"/>
            </w:tcBorders>
          </w:tcPr>
          <w:p w14:paraId="6F57116D" w14:textId="60659710" w:rsidR="00FE543E" w:rsidRDefault="00FE543E">
            <w:pPr>
              <w:tabs>
                <w:tab w:val="left" w:pos="396"/>
                <w:tab w:val="center" w:pos="2755"/>
              </w:tabs>
              <w:spacing w:line="240" w:lineRule="auto"/>
              <w:rPr>
                <w:b/>
              </w:rPr>
            </w:pPr>
            <w:r>
              <w:rPr>
                <w:b/>
              </w:rPr>
              <w:t>Protective Order Application</w:t>
            </w:r>
          </w:p>
          <w:p w14:paraId="60E2FE8A" w14:textId="5AA820B4" w:rsidR="009431C1" w:rsidRDefault="009431C1" w:rsidP="009431C1">
            <w:pPr>
              <w:spacing w:line="240" w:lineRule="auto"/>
              <w:jc w:val="both"/>
              <w:rPr>
                <w:b/>
                <w:sz w:val="20"/>
                <w:szCs w:val="20"/>
              </w:rPr>
            </w:pPr>
            <w:r>
              <w:rPr>
                <w:b/>
              </w:rPr>
              <w:t xml:space="preserve">  </w:t>
            </w:r>
            <w:r>
              <w:rPr>
                <w:b/>
                <w:sz w:val="20"/>
                <w:szCs w:val="20"/>
              </w:rPr>
              <w:t>**Assessed against subject if ordered. . . . . . . . . . . . . . . . . . . . . . . . . . . . . . . . . . . . . . . . .</w:t>
            </w:r>
          </w:p>
          <w:p w14:paraId="7F4BD05E" w14:textId="1302E57A" w:rsidR="009431C1" w:rsidRDefault="009431C1" w:rsidP="009431C1">
            <w:pPr>
              <w:spacing w:line="240" w:lineRule="auto"/>
              <w:jc w:val="both"/>
              <w:rPr>
                <w:b/>
                <w:sz w:val="20"/>
                <w:szCs w:val="20"/>
              </w:rPr>
            </w:pPr>
            <w:r>
              <w:rPr>
                <w:sz w:val="20"/>
                <w:szCs w:val="20"/>
              </w:rPr>
              <w:t xml:space="preserve">  </w:t>
            </w:r>
            <w:r>
              <w:rPr>
                <w:b/>
                <w:sz w:val="20"/>
                <w:szCs w:val="20"/>
              </w:rPr>
              <w:t xml:space="preserve">**plus Issuance of Order (FC </w:t>
            </w:r>
            <w:proofErr w:type="gramStart"/>
            <w:r>
              <w:rPr>
                <w:b/>
                <w:sz w:val="20"/>
                <w:szCs w:val="20"/>
              </w:rPr>
              <w:t>81.003)*</w:t>
            </w:r>
            <w:proofErr w:type="gramEnd"/>
            <w:r>
              <w:rPr>
                <w:b/>
                <w:sz w:val="20"/>
                <w:szCs w:val="20"/>
              </w:rPr>
              <w:t>*. . . . . . . . . . . . . . . . . . . . . . . . . . . . . . . . . . . . . . . . . . . .</w:t>
            </w:r>
          </w:p>
          <w:p w14:paraId="7BB48C61" w14:textId="77777777" w:rsidR="009431C1" w:rsidRDefault="009431C1" w:rsidP="009431C1">
            <w:pPr>
              <w:pStyle w:val="Default"/>
              <w:rPr>
                <w:b/>
                <w:bCs/>
                <w:i/>
                <w:iCs/>
                <w:sz w:val="16"/>
                <w:szCs w:val="16"/>
              </w:rPr>
            </w:pPr>
          </w:p>
          <w:p w14:paraId="3E3256D5" w14:textId="712A3808" w:rsidR="009431C1" w:rsidRPr="009431C1" w:rsidRDefault="009431C1" w:rsidP="009431C1">
            <w:pPr>
              <w:pStyle w:val="Default"/>
              <w:rPr>
                <w:sz w:val="16"/>
                <w:szCs w:val="16"/>
              </w:rPr>
            </w:pPr>
            <w:r w:rsidRPr="009431C1">
              <w:rPr>
                <w:b/>
                <w:bCs/>
                <w:i/>
                <w:iCs/>
                <w:sz w:val="16"/>
                <w:szCs w:val="16"/>
              </w:rPr>
              <w:t xml:space="preserve">(a) </w:t>
            </w:r>
            <w:r w:rsidRPr="009431C1">
              <w:rPr>
                <w:i/>
                <w:iCs/>
                <w:sz w:val="16"/>
                <w:szCs w:val="16"/>
              </w:rPr>
              <w:t xml:space="preserve">Do not assess a fee, cost, charge, or expense in connection with the filing, serving, or entering of a protective order on an applicant for a protective order. See Family Code Section 81.002. Costs may be assessed against the subject of the order, if the order is granted, including the $16 fee for issuance of the order, absent a showing of good cause or indigency. See Family Code Section 81.003. </w:t>
            </w:r>
          </w:p>
          <w:p w14:paraId="2C39F26F" w14:textId="77777777" w:rsidR="009431C1" w:rsidRPr="009431C1" w:rsidRDefault="009431C1" w:rsidP="009431C1">
            <w:pPr>
              <w:pStyle w:val="Default"/>
              <w:rPr>
                <w:sz w:val="16"/>
                <w:szCs w:val="16"/>
              </w:rPr>
            </w:pPr>
            <w:r w:rsidRPr="009431C1">
              <w:rPr>
                <w:b/>
                <w:bCs/>
                <w:i/>
                <w:iCs/>
                <w:sz w:val="16"/>
                <w:szCs w:val="16"/>
              </w:rPr>
              <w:t xml:space="preserve">(b) </w:t>
            </w:r>
            <w:r w:rsidRPr="009431C1">
              <w:rPr>
                <w:i/>
                <w:iCs/>
                <w:sz w:val="16"/>
                <w:szCs w:val="16"/>
              </w:rPr>
              <w:t xml:space="preserve">An application for a protective order filed while a divorce is pending may be filed where the case is pending or where the applicant resides, if in another county. </w:t>
            </w:r>
          </w:p>
          <w:p w14:paraId="267C4FB1" w14:textId="77777777" w:rsidR="009431C1" w:rsidRDefault="009431C1" w:rsidP="009431C1">
            <w:pPr>
              <w:tabs>
                <w:tab w:val="left" w:pos="396"/>
                <w:tab w:val="center" w:pos="2755"/>
              </w:tabs>
              <w:spacing w:line="240" w:lineRule="auto"/>
              <w:rPr>
                <w:i/>
                <w:iCs/>
                <w:sz w:val="16"/>
                <w:szCs w:val="16"/>
              </w:rPr>
            </w:pPr>
            <w:r w:rsidRPr="009431C1">
              <w:rPr>
                <w:b/>
                <w:bCs/>
                <w:i/>
                <w:iCs/>
                <w:sz w:val="16"/>
                <w:szCs w:val="16"/>
              </w:rPr>
              <w:t xml:space="preserve">(c) </w:t>
            </w:r>
            <w:r w:rsidRPr="009431C1">
              <w:rPr>
                <w:i/>
                <w:iCs/>
                <w:sz w:val="16"/>
                <w:szCs w:val="16"/>
              </w:rPr>
              <w:t>An application for a protective order filed after a divorce is final may be filed in the county of the divorce or in another county with jurisdiction. If the application is filed in the county of the divorce, the application should be filed in the court that handled the divorce.</w:t>
            </w:r>
          </w:p>
          <w:p w14:paraId="78109A6C" w14:textId="0BED37A4" w:rsidR="009E7E71" w:rsidRPr="00FE543E" w:rsidRDefault="009E7E71" w:rsidP="009431C1">
            <w:pPr>
              <w:tabs>
                <w:tab w:val="left" w:pos="396"/>
                <w:tab w:val="center" w:pos="2755"/>
              </w:tabs>
              <w:spacing w:line="240" w:lineRule="auto"/>
              <w:rPr>
                <w:b/>
              </w:rPr>
            </w:pPr>
          </w:p>
        </w:tc>
        <w:tc>
          <w:tcPr>
            <w:tcW w:w="1090" w:type="dxa"/>
            <w:tcBorders>
              <w:top w:val="single" w:sz="4" w:space="0" w:color="auto"/>
              <w:left w:val="single" w:sz="4" w:space="0" w:color="auto"/>
              <w:bottom w:val="single" w:sz="4" w:space="0" w:color="auto"/>
              <w:right w:val="single" w:sz="4" w:space="0" w:color="auto"/>
            </w:tcBorders>
          </w:tcPr>
          <w:p w14:paraId="11FE5708" w14:textId="77777777" w:rsidR="00FE543E" w:rsidRDefault="00FE543E">
            <w:pPr>
              <w:spacing w:line="240" w:lineRule="auto"/>
              <w:rPr>
                <w:b/>
                <w:sz w:val="24"/>
                <w:szCs w:val="24"/>
              </w:rPr>
            </w:pPr>
          </w:p>
          <w:p w14:paraId="07ABB056" w14:textId="77777777" w:rsidR="009431C1" w:rsidRDefault="009431C1">
            <w:pPr>
              <w:spacing w:line="240" w:lineRule="auto"/>
              <w:rPr>
                <w:b/>
                <w:sz w:val="24"/>
                <w:szCs w:val="24"/>
              </w:rPr>
            </w:pPr>
            <w:r>
              <w:rPr>
                <w:b/>
                <w:sz w:val="24"/>
                <w:szCs w:val="24"/>
              </w:rPr>
              <w:t>$350.00</w:t>
            </w:r>
          </w:p>
          <w:p w14:paraId="30011E84" w14:textId="2A232268" w:rsidR="009431C1" w:rsidRPr="00EE45C4" w:rsidRDefault="001D4733">
            <w:pPr>
              <w:spacing w:line="240" w:lineRule="auto"/>
              <w:rPr>
                <w:b/>
                <w:sz w:val="24"/>
                <w:szCs w:val="24"/>
              </w:rPr>
            </w:pPr>
            <w:r>
              <w:rPr>
                <w:b/>
                <w:sz w:val="24"/>
                <w:szCs w:val="24"/>
              </w:rPr>
              <w:t>$ 16</w:t>
            </w:r>
            <w:r w:rsidR="009431C1">
              <w:rPr>
                <w:b/>
                <w:sz w:val="24"/>
                <w:szCs w:val="24"/>
              </w:rPr>
              <w:t>.00</w:t>
            </w:r>
          </w:p>
        </w:tc>
      </w:tr>
      <w:tr w:rsidR="008E1B27" w14:paraId="624A18D4"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242BC8B7" w14:textId="77777777" w:rsidR="009431C1" w:rsidRPr="00362A7D" w:rsidRDefault="005173CD">
            <w:pPr>
              <w:spacing w:line="240" w:lineRule="auto"/>
              <w:jc w:val="both"/>
              <w:rPr>
                <w:b/>
                <w:bCs/>
              </w:rPr>
            </w:pPr>
            <w:r w:rsidRPr="00362A7D">
              <w:rPr>
                <w:b/>
                <w:bCs/>
              </w:rPr>
              <w:t>Suit Affecting parent-Child Relationship (SAPCR)</w:t>
            </w:r>
          </w:p>
          <w:p w14:paraId="44ABBFE3" w14:textId="77777777" w:rsidR="005173CD" w:rsidRDefault="005173CD">
            <w:pPr>
              <w:spacing w:line="240" w:lineRule="auto"/>
              <w:jc w:val="both"/>
              <w:rPr>
                <w:i/>
                <w:iCs/>
                <w:sz w:val="16"/>
                <w:szCs w:val="16"/>
              </w:rPr>
            </w:pPr>
            <w:r w:rsidRPr="005173CD">
              <w:rPr>
                <w:i/>
                <w:iCs/>
                <w:sz w:val="16"/>
                <w:szCs w:val="16"/>
              </w:rPr>
              <w:t>This category of cases includes all new SAPCR cases that are not adoptions or joined with cases for the dissolution of marriage (i.e., divorces, annulments, and cases to declare a marriage void). Examples of such cases are suits for the termination of parental rights and suits to establish paternity.</w:t>
            </w:r>
          </w:p>
          <w:p w14:paraId="047DB2B7" w14:textId="56EFB2D0" w:rsidR="009E7E71" w:rsidRPr="005173CD" w:rsidRDefault="009E7E71">
            <w:pPr>
              <w:spacing w:line="240" w:lineRule="auto"/>
              <w:jc w:val="both"/>
              <w:rPr>
                <w:sz w:val="16"/>
                <w:szCs w:val="16"/>
              </w:rPr>
            </w:pPr>
          </w:p>
        </w:tc>
        <w:tc>
          <w:tcPr>
            <w:tcW w:w="1090" w:type="dxa"/>
            <w:tcBorders>
              <w:top w:val="single" w:sz="4" w:space="0" w:color="auto"/>
              <w:left w:val="single" w:sz="4" w:space="0" w:color="auto"/>
              <w:bottom w:val="single" w:sz="4" w:space="0" w:color="auto"/>
              <w:right w:val="single" w:sz="4" w:space="0" w:color="auto"/>
            </w:tcBorders>
          </w:tcPr>
          <w:p w14:paraId="0EB8CAD5" w14:textId="074A422E" w:rsidR="008E1B27" w:rsidRPr="00EE45C4" w:rsidRDefault="005173CD">
            <w:pPr>
              <w:spacing w:line="240" w:lineRule="auto"/>
              <w:jc w:val="both"/>
              <w:rPr>
                <w:b/>
                <w:sz w:val="24"/>
                <w:szCs w:val="24"/>
              </w:rPr>
            </w:pPr>
            <w:r>
              <w:rPr>
                <w:b/>
                <w:sz w:val="24"/>
                <w:szCs w:val="24"/>
              </w:rPr>
              <w:t>$350.00</w:t>
            </w:r>
          </w:p>
        </w:tc>
      </w:tr>
      <w:tr w:rsidR="008E1B27" w14:paraId="7F045491"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hideMark/>
          </w:tcPr>
          <w:p w14:paraId="2364B9BE" w14:textId="77777777" w:rsidR="008E1B27" w:rsidRPr="00362A7D" w:rsidRDefault="005173CD">
            <w:pPr>
              <w:spacing w:line="240" w:lineRule="auto"/>
              <w:jc w:val="both"/>
              <w:rPr>
                <w:b/>
                <w:bCs/>
              </w:rPr>
            </w:pPr>
            <w:r w:rsidRPr="00362A7D">
              <w:rPr>
                <w:b/>
                <w:bCs/>
              </w:rPr>
              <w:t>Case to Enforce Divorce Decree</w:t>
            </w:r>
          </w:p>
          <w:p w14:paraId="5C594C2D" w14:textId="77777777" w:rsidR="005173CD" w:rsidRPr="005173CD" w:rsidRDefault="005173CD" w:rsidP="005173CD">
            <w:pPr>
              <w:pStyle w:val="Default"/>
              <w:rPr>
                <w:sz w:val="16"/>
                <w:szCs w:val="16"/>
              </w:rPr>
            </w:pPr>
            <w:r w:rsidRPr="005173CD">
              <w:rPr>
                <w:i/>
                <w:iCs/>
                <w:sz w:val="16"/>
                <w:szCs w:val="16"/>
              </w:rPr>
              <w:t xml:space="preserve">The case is filed in the court that rendered the divorce decree, but it is treated as </w:t>
            </w:r>
          </w:p>
          <w:p w14:paraId="44283E6D" w14:textId="77777777" w:rsidR="005173CD" w:rsidRDefault="005173CD" w:rsidP="005173CD">
            <w:pPr>
              <w:spacing w:line="240" w:lineRule="auto"/>
              <w:jc w:val="both"/>
              <w:rPr>
                <w:i/>
                <w:iCs/>
                <w:sz w:val="16"/>
                <w:szCs w:val="16"/>
              </w:rPr>
            </w:pPr>
            <w:r w:rsidRPr="005173CD">
              <w:rPr>
                <w:i/>
                <w:iCs/>
                <w:sz w:val="16"/>
                <w:szCs w:val="16"/>
              </w:rPr>
              <w:t>an original case. This is not a suit affecting the parent-child relationship (SAPCR).</w:t>
            </w:r>
          </w:p>
          <w:p w14:paraId="11DB8B49" w14:textId="77777777" w:rsidR="009E7E71" w:rsidRDefault="009E7E71" w:rsidP="005173CD">
            <w:pPr>
              <w:spacing w:line="240" w:lineRule="auto"/>
              <w:jc w:val="both"/>
            </w:pPr>
          </w:p>
          <w:p w14:paraId="7FD03294" w14:textId="77777777" w:rsidR="00AF321F" w:rsidRDefault="00AF321F" w:rsidP="005173CD">
            <w:pPr>
              <w:spacing w:line="240" w:lineRule="auto"/>
              <w:jc w:val="both"/>
              <w:rPr>
                <w:b/>
                <w:color w:val="000000" w:themeColor="text1"/>
                <w:sz w:val="32"/>
                <w:szCs w:val="32"/>
                <w:highlight w:val="yellow"/>
              </w:rPr>
            </w:pPr>
          </w:p>
          <w:p w14:paraId="0B53AA80" w14:textId="77777777" w:rsidR="00AF321F" w:rsidRDefault="00AF321F" w:rsidP="005173CD">
            <w:pPr>
              <w:spacing w:line="240" w:lineRule="auto"/>
              <w:jc w:val="both"/>
              <w:rPr>
                <w:b/>
                <w:color w:val="000000" w:themeColor="text1"/>
                <w:sz w:val="32"/>
                <w:szCs w:val="32"/>
                <w:highlight w:val="yellow"/>
              </w:rPr>
            </w:pPr>
          </w:p>
          <w:p w14:paraId="0631FF2C" w14:textId="71314C93" w:rsidR="00283C19" w:rsidRDefault="00283C19" w:rsidP="005173CD">
            <w:pPr>
              <w:spacing w:line="240" w:lineRule="auto"/>
              <w:jc w:val="both"/>
            </w:pPr>
            <w:r w:rsidRPr="00CF727B">
              <w:rPr>
                <w:b/>
                <w:color w:val="000000" w:themeColor="text1"/>
                <w:sz w:val="32"/>
                <w:szCs w:val="32"/>
                <w:highlight w:val="yellow"/>
              </w:rPr>
              <w:lastRenderedPageBreak/>
              <w:t>FAMILY-LAW SUITS:</w:t>
            </w:r>
          </w:p>
          <w:p w14:paraId="4FA779D8" w14:textId="0A94B6B5" w:rsidR="00283C19" w:rsidRDefault="00283C19" w:rsidP="005173CD">
            <w:pPr>
              <w:spacing w:line="240" w:lineRule="auto"/>
              <w:jc w:val="both"/>
            </w:pPr>
          </w:p>
        </w:tc>
        <w:tc>
          <w:tcPr>
            <w:tcW w:w="1090" w:type="dxa"/>
            <w:tcBorders>
              <w:top w:val="single" w:sz="4" w:space="0" w:color="auto"/>
              <w:left w:val="single" w:sz="4" w:space="0" w:color="auto"/>
              <w:bottom w:val="single" w:sz="4" w:space="0" w:color="auto"/>
              <w:right w:val="single" w:sz="4" w:space="0" w:color="auto"/>
            </w:tcBorders>
          </w:tcPr>
          <w:p w14:paraId="66FA44D5" w14:textId="180C5181" w:rsidR="008E1B27" w:rsidRPr="00EE45C4" w:rsidRDefault="005173CD">
            <w:pPr>
              <w:spacing w:line="240" w:lineRule="auto"/>
              <w:jc w:val="both"/>
              <w:rPr>
                <w:b/>
                <w:sz w:val="24"/>
                <w:szCs w:val="24"/>
              </w:rPr>
            </w:pPr>
            <w:r>
              <w:rPr>
                <w:b/>
                <w:sz w:val="24"/>
                <w:szCs w:val="24"/>
              </w:rPr>
              <w:lastRenderedPageBreak/>
              <w:t>$350.00</w:t>
            </w:r>
          </w:p>
          <w:p w14:paraId="2A2F98C4" w14:textId="77777777" w:rsidR="008E1B27" w:rsidRPr="00EE45C4" w:rsidRDefault="008E1B27">
            <w:pPr>
              <w:spacing w:line="240" w:lineRule="auto"/>
              <w:jc w:val="both"/>
              <w:rPr>
                <w:b/>
                <w:sz w:val="24"/>
                <w:szCs w:val="24"/>
              </w:rPr>
            </w:pPr>
          </w:p>
        </w:tc>
      </w:tr>
      <w:tr w:rsidR="005173CD" w14:paraId="3B3D73F3"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0D83B201" w14:textId="622E85CE" w:rsidR="005173CD" w:rsidRDefault="005173CD">
            <w:pPr>
              <w:spacing w:line="240" w:lineRule="auto"/>
              <w:jc w:val="both"/>
              <w:rPr>
                <w:b/>
              </w:rPr>
            </w:pPr>
            <w:r>
              <w:rPr>
                <w:b/>
              </w:rPr>
              <w:t>Transfer of Case from Another County – NOT A SAPCR</w:t>
            </w:r>
          </w:p>
          <w:p w14:paraId="2DD02C38" w14:textId="343F916C" w:rsidR="005173CD" w:rsidRPr="005173CD" w:rsidRDefault="005173CD" w:rsidP="005173CD">
            <w:pPr>
              <w:spacing w:line="240" w:lineRule="auto"/>
              <w:jc w:val="both"/>
              <w:rPr>
                <w:i/>
                <w:iCs/>
                <w:sz w:val="16"/>
                <w:szCs w:val="16"/>
              </w:rPr>
            </w:pPr>
            <w:r w:rsidRPr="005173CD">
              <w:rPr>
                <w:i/>
                <w:iCs/>
                <w:sz w:val="16"/>
                <w:szCs w:val="16"/>
              </w:rPr>
              <w:t xml:space="preserve">This category includes cases transferred or received from </w:t>
            </w:r>
            <w:r w:rsidRPr="005173CD">
              <w:rPr>
                <w:b/>
                <w:bCs/>
                <w:i/>
                <w:iCs/>
                <w:sz w:val="16"/>
                <w:szCs w:val="16"/>
              </w:rPr>
              <w:t>another county, not from another court in the same county</w:t>
            </w:r>
            <w:r w:rsidRPr="005173CD">
              <w:rPr>
                <w:i/>
                <w:iCs/>
                <w:sz w:val="16"/>
                <w:szCs w:val="16"/>
              </w:rPr>
              <w:t>.</w:t>
            </w:r>
          </w:p>
          <w:p w14:paraId="6148288E" w14:textId="77777777" w:rsidR="005173CD" w:rsidRDefault="005173CD" w:rsidP="005173CD">
            <w:pPr>
              <w:spacing w:line="240" w:lineRule="auto"/>
              <w:jc w:val="both"/>
              <w:rPr>
                <w:i/>
                <w:iCs/>
                <w:sz w:val="16"/>
                <w:szCs w:val="16"/>
              </w:rPr>
            </w:pPr>
          </w:p>
          <w:p w14:paraId="05BAA119" w14:textId="2848BBA2" w:rsidR="005173CD" w:rsidRPr="005173CD" w:rsidRDefault="005173CD" w:rsidP="005173CD">
            <w:pPr>
              <w:spacing w:line="240" w:lineRule="auto"/>
              <w:jc w:val="both"/>
              <w:rPr>
                <w:b/>
                <w:sz w:val="16"/>
                <w:szCs w:val="16"/>
              </w:rPr>
            </w:pPr>
            <w:r>
              <w:rPr>
                <w:i/>
                <w:iCs/>
                <w:sz w:val="16"/>
                <w:szCs w:val="16"/>
              </w:rPr>
              <w:t>*</w:t>
            </w:r>
            <w:r w:rsidRPr="005173CD">
              <w:rPr>
                <w:i/>
                <w:iCs/>
                <w:sz w:val="16"/>
                <w:szCs w:val="16"/>
              </w:rPr>
              <w:t>Unpaid costs incurred prior to the filing of the case are taxed against the plaintiff. The clerk shall notify the plaintiff or his attorney that the transfer has been completed, that the filing fee in the proper court is due and payable within thirty days of the mailing of notice, and that the case may be dismissed if the filing fee is not timely paid.</w:t>
            </w:r>
          </w:p>
          <w:p w14:paraId="5B7A1F7B" w14:textId="12CAEA1A" w:rsidR="005173CD" w:rsidRDefault="005173CD">
            <w:pPr>
              <w:spacing w:line="240" w:lineRule="auto"/>
              <w:jc w:val="both"/>
              <w:rPr>
                <w:b/>
              </w:rPr>
            </w:pPr>
          </w:p>
        </w:tc>
        <w:tc>
          <w:tcPr>
            <w:tcW w:w="1090" w:type="dxa"/>
            <w:tcBorders>
              <w:top w:val="single" w:sz="4" w:space="0" w:color="auto"/>
              <w:left w:val="single" w:sz="4" w:space="0" w:color="auto"/>
              <w:bottom w:val="single" w:sz="4" w:space="0" w:color="auto"/>
              <w:right w:val="single" w:sz="4" w:space="0" w:color="auto"/>
            </w:tcBorders>
          </w:tcPr>
          <w:p w14:paraId="5380B5DA" w14:textId="77777777" w:rsidR="005173CD" w:rsidRDefault="005173CD">
            <w:pPr>
              <w:spacing w:line="240" w:lineRule="auto"/>
              <w:jc w:val="both"/>
              <w:rPr>
                <w:b/>
                <w:sz w:val="24"/>
                <w:szCs w:val="24"/>
              </w:rPr>
            </w:pPr>
          </w:p>
          <w:p w14:paraId="601B1560" w14:textId="77777777" w:rsidR="005173CD" w:rsidRDefault="005173CD">
            <w:pPr>
              <w:spacing w:line="240" w:lineRule="auto"/>
              <w:jc w:val="both"/>
              <w:rPr>
                <w:b/>
                <w:sz w:val="24"/>
                <w:szCs w:val="24"/>
              </w:rPr>
            </w:pPr>
          </w:p>
          <w:p w14:paraId="7716A824" w14:textId="2927427D" w:rsidR="005173CD" w:rsidRPr="00EE45C4" w:rsidRDefault="005173CD">
            <w:pPr>
              <w:spacing w:line="240" w:lineRule="auto"/>
              <w:jc w:val="both"/>
              <w:rPr>
                <w:b/>
                <w:sz w:val="24"/>
                <w:szCs w:val="24"/>
              </w:rPr>
            </w:pPr>
            <w:r>
              <w:rPr>
                <w:b/>
                <w:sz w:val="24"/>
                <w:szCs w:val="24"/>
              </w:rPr>
              <w:t>$350.00</w:t>
            </w:r>
          </w:p>
        </w:tc>
      </w:tr>
      <w:tr w:rsidR="005173CD" w14:paraId="13345D2F"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4CC46AD9" w14:textId="3D6EACD9" w:rsidR="005173CD" w:rsidRDefault="005173CD" w:rsidP="005173CD">
            <w:pPr>
              <w:spacing w:line="240" w:lineRule="auto"/>
              <w:jc w:val="both"/>
              <w:rPr>
                <w:b/>
              </w:rPr>
            </w:pPr>
            <w:r>
              <w:rPr>
                <w:b/>
              </w:rPr>
              <w:t>Transfer of Case from Another County –SAPCR</w:t>
            </w:r>
          </w:p>
          <w:p w14:paraId="01AEDBB0" w14:textId="77777777" w:rsidR="009E7E71" w:rsidRPr="009E7E71" w:rsidRDefault="009E7E71" w:rsidP="009E7E71">
            <w:pPr>
              <w:pStyle w:val="Default"/>
              <w:rPr>
                <w:sz w:val="16"/>
                <w:szCs w:val="16"/>
              </w:rPr>
            </w:pPr>
            <w:r w:rsidRPr="009E7E71">
              <w:rPr>
                <w:i/>
                <w:iCs/>
                <w:sz w:val="16"/>
                <w:szCs w:val="16"/>
              </w:rPr>
              <w:t xml:space="preserve">Section 110.005 of the Family Code authorizes a $45.00 fee for filing a suit affecting </w:t>
            </w:r>
          </w:p>
          <w:p w14:paraId="59E9D55A" w14:textId="2C2EA2B7" w:rsidR="009E7E71" w:rsidRPr="009E7E71" w:rsidRDefault="009E7E71" w:rsidP="009E7E71">
            <w:pPr>
              <w:spacing w:line="240" w:lineRule="auto"/>
              <w:jc w:val="both"/>
              <w:rPr>
                <w:b/>
                <w:sz w:val="16"/>
                <w:szCs w:val="16"/>
              </w:rPr>
            </w:pPr>
            <w:r w:rsidRPr="009E7E71">
              <w:rPr>
                <w:i/>
                <w:iCs/>
                <w:sz w:val="16"/>
                <w:szCs w:val="16"/>
              </w:rPr>
              <w:t xml:space="preserve">the parent-child relationship (SAPCR) transferred from </w:t>
            </w:r>
            <w:r w:rsidRPr="009E7E71">
              <w:rPr>
                <w:b/>
                <w:bCs/>
                <w:i/>
                <w:iCs/>
                <w:sz w:val="16"/>
                <w:szCs w:val="16"/>
              </w:rPr>
              <w:t xml:space="preserve">another </w:t>
            </w:r>
            <w:r w:rsidRPr="009E7E71">
              <w:rPr>
                <w:i/>
                <w:iCs/>
                <w:sz w:val="16"/>
                <w:szCs w:val="16"/>
              </w:rPr>
              <w:t>county. No other fee, cost, charge, or expense may be assessed with respect to the transfer.</w:t>
            </w:r>
          </w:p>
          <w:p w14:paraId="463CD400" w14:textId="77777777" w:rsidR="005173CD" w:rsidRDefault="005173CD">
            <w:pPr>
              <w:spacing w:line="240" w:lineRule="auto"/>
              <w:jc w:val="both"/>
              <w:rPr>
                <w:b/>
              </w:rPr>
            </w:pPr>
          </w:p>
        </w:tc>
        <w:tc>
          <w:tcPr>
            <w:tcW w:w="1090" w:type="dxa"/>
            <w:tcBorders>
              <w:top w:val="single" w:sz="4" w:space="0" w:color="auto"/>
              <w:left w:val="single" w:sz="4" w:space="0" w:color="auto"/>
              <w:bottom w:val="single" w:sz="4" w:space="0" w:color="auto"/>
              <w:right w:val="single" w:sz="4" w:space="0" w:color="auto"/>
            </w:tcBorders>
          </w:tcPr>
          <w:p w14:paraId="269DEA5B" w14:textId="2DC36E64" w:rsidR="005173CD" w:rsidRPr="00EE45C4" w:rsidRDefault="009E7E71">
            <w:pPr>
              <w:spacing w:line="240" w:lineRule="auto"/>
              <w:jc w:val="both"/>
              <w:rPr>
                <w:b/>
                <w:sz w:val="24"/>
                <w:szCs w:val="24"/>
              </w:rPr>
            </w:pPr>
            <w:r>
              <w:rPr>
                <w:b/>
                <w:sz w:val="24"/>
                <w:szCs w:val="24"/>
              </w:rPr>
              <w:t>$ 45.00</w:t>
            </w:r>
          </w:p>
        </w:tc>
      </w:tr>
      <w:tr w:rsidR="009E7E71" w14:paraId="2A52459C"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2E5789F1" w14:textId="6F539CD8" w:rsidR="009E7E71" w:rsidRDefault="009E7E71">
            <w:pPr>
              <w:spacing w:line="240" w:lineRule="auto"/>
              <w:jc w:val="both"/>
              <w:rPr>
                <w:b/>
              </w:rPr>
            </w:pPr>
            <w:r>
              <w:rPr>
                <w:b/>
              </w:rPr>
              <w:t>UIFSA Case (Uniform Interstate Family Support Act)</w:t>
            </w:r>
          </w:p>
          <w:p w14:paraId="75B4F071" w14:textId="697FDAA5" w:rsidR="00362A7D" w:rsidRPr="00362A7D" w:rsidRDefault="00362A7D">
            <w:pPr>
              <w:spacing w:line="240" w:lineRule="auto"/>
              <w:jc w:val="both"/>
              <w:rPr>
                <w:b/>
                <w:sz w:val="16"/>
                <w:szCs w:val="16"/>
              </w:rPr>
            </w:pPr>
            <w:r>
              <w:rPr>
                <w:i/>
                <w:iCs/>
                <w:sz w:val="16"/>
                <w:szCs w:val="16"/>
              </w:rPr>
              <w:t>*</w:t>
            </w:r>
            <w:r w:rsidRPr="00362A7D">
              <w:rPr>
                <w:i/>
                <w:iCs/>
                <w:sz w:val="16"/>
                <w:szCs w:val="16"/>
              </w:rPr>
              <w:t>The petitioner does not have to pay a filing fee. See Family Code § 159.313(a). However, the tribunal may assess filing fees against the obligor (respondent) if the obligee (petitioner) prevails. Family Code, Section 159.313(b).</w:t>
            </w:r>
          </w:p>
          <w:p w14:paraId="777D5F2F" w14:textId="4A3D57A1" w:rsidR="00362A7D" w:rsidRDefault="00362A7D">
            <w:pPr>
              <w:spacing w:line="240" w:lineRule="auto"/>
              <w:jc w:val="both"/>
              <w:rPr>
                <w:b/>
              </w:rPr>
            </w:pPr>
          </w:p>
        </w:tc>
        <w:tc>
          <w:tcPr>
            <w:tcW w:w="1090" w:type="dxa"/>
            <w:tcBorders>
              <w:top w:val="single" w:sz="4" w:space="0" w:color="auto"/>
              <w:left w:val="single" w:sz="4" w:space="0" w:color="auto"/>
              <w:bottom w:val="single" w:sz="4" w:space="0" w:color="auto"/>
              <w:right w:val="single" w:sz="4" w:space="0" w:color="auto"/>
            </w:tcBorders>
          </w:tcPr>
          <w:p w14:paraId="1FB97F38" w14:textId="6B2AF181" w:rsidR="009E7E71" w:rsidRPr="00EE45C4" w:rsidRDefault="009E7E71">
            <w:pPr>
              <w:spacing w:line="240" w:lineRule="auto"/>
              <w:jc w:val="both"/>
              <w:rPr>
                <w:b/>
                <w:sz w:val="24"/>
                <w:szCs w:val="24"/>
              </w:rPr>
            </w:pPr>
            <w:r>
              <w:rPr>
                <w:b/>
                <w:sz w:val="24"/>
                <w:szCs w:val="24"/>
              </w:rPr>
              <w:t>$350.00</w:t>
            </w:r>
            <w:r w:rsidR="00362A7D" w:rsidRPr="00362A7D">
              <w:rPr>
                <w:b/>
                <w:sz w:val="16"/>
                <w:szCs w:val="16"/>
              </w:rPr>
              <w:t>*</w:t>
            </w:r>
          </w:p>
        </w:tc>
      </w:tr>
      <w:tr w:rsidR="00362A7D" w14:paraId="4529AEFD"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664E8235" w14:textId="77777777" w:rsidR="00362A7D" w:rsidRDefault="00005A2E">
            <w:pPr>
              <w:spacing w:line="240" w:lineRule="auto"/>
              <w:jc w:val="both"/>
              <w:rPr>
                <w:b/>
              </w:rPr>
            </w:pPr>
            <w:r>
              <w:rPr>
                <w:b/>
              </w:rPr>
              <w:t>Motion for Judicial Review of Lien/Claim Documentation</w:t>
            </w:r>
          </w:p>
          <w:p w14:paraId="6621B97D" w14:textId="2CB35944" w:rsidR="00005A2E" w:rsidRPr="00005A2E" w:rsidRDefault="00005A2E">
            <w:pPr>
              <w:spacing w:line="240" w:lineRule="auto"/>
              <w:jc w:val="both"/>
              <w:rPr>
                <w:b/>
                <w:sz w:val="16"/>
                <w:szCs w:val="16"/>
              </w:rPr>
            </w:pPr>
            <w:r w:rsidRPr="00005A2E">
              <w:rPr>
                <w:sz w:val="16"/>
                <w:szCs w:val="16"/>
              </w:rPr>
              <w:t>There is no fee for filing this type of motion. Government Code §§51.902(d), 51.903(f)</w:t>
            </w:r>
          </w:p>
        </w:tc>
        <w:tc>
          <w:tcPr>
            <w:tcW w:w="1090" w:type="dxa"/>
            <w:tcBorders>
              <w:top w:val="single" w:sz="4" w:space="0" w:color="auto"/>
              <w:left w:val="single" w:sz="4" w:space="0" w:color="auto"/>
              <w:bottom w:val="single" w:sz="4" w:space="0" w:color="auto"/>
              <w:right w:val="single" w:sz="4" w:space="0" w:color="auto"/>
            </w:tcBorders>
          </w:tcPr>
          <w:p w14:paraId="36D5DA6F" w14:textId="1998130D" w:rsidR="00362A7D" w:rsidRDefault="00005A2E">
            <w:pPr>
              <w:spacing w:line="240" w:lineRule="auto"/>
              <w:jc w:val="both"/>
              <w:rPr>
                <w:b/>
                <w:sz w:val="24"/>
                <w:szCs w:val="24"/>
              </w:rPr>
            </w:pPr>
            <w:r>
              <w:rPr>
                <w:b/>
                <w:sz w:val="24"/>
                <w:szCs w:val="24"/>
              </w:rPr>
              <w:t>No fee</w:t>
            </w:r>
          </w:p>
        </w:tc>
      </w:tr>
      <w:tr w:rsidR="00005A2E" w14:paraId="50B12771"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tcPr>
          <w:p w14:paraId="78A525EA" w14:textId="7578B1A4" w:rsidR="00005A2E" w:rsidRDefault="00005A2E">
            <w:pPr>
              <w:spacing w:line="240" w:lineRule="auto"/>
              <w:jc w:val="both"/>
              <w:rPr>
                <w:b/>
              </w:rPr>
            </w:pPr>
            <w:r>
              <w:rPr>
                <w:b/>
              </w:rPr>
              <w:t>Minor’s Application for Authorizing Abortion Without Parental Notice</w:t>
            </w:r>
          </w:p>
          <w:p w14:paraId="1AB464D3" w14:textId="5FA47C6F" w:rsidR="00005A2E" w:rsidRPr="00005A2E" w:rsidRDefault="00005A2E">
            <w:pPr>
              <w:spacing w:line="240" w:lineRule="auto"/>
              <w:jc w:val="both"/>
              <w:rPr>
                <w:b/>
                <w:sz w:val="16"/>
                <w:szCs w:val="16"/>
              </w:rPr>
            </w:pPr>
            <w:r w:rsidRPr="00005A2E">
              <w:rPr>
                <w:sz w:val="16"/>
                <w:szCs w:val="16"/>
              </w:rPr>
              <w:t>There is no fee for filing this application. See §33.003(n), Family Code</w:t>
            </w:r>
          </w:p>
        </w:tc>
        <w:tc>
          <w:tcPr>
            <w:tcW w:w="1090" w:type="dxa"/>
            <w:tcBorders>
              <w:top w:val="single" w:sz="4" w:space="0" w:color="auto"/>
              <w:left w:val="single" w:sz="4" w:space="0" w:color="auto"/>
              <w:bottom w:val="single" w:sz="4" w:space="0" w:color="auto"/>
              <w:right w:val="single" w:sz="4" w:space="0" w:color="auto"/>
            </w:tcBorders>
          </w:tcPr>
          <w:p w14:paraId="158CAC0D" w14:textId="67A66549" w:rsidR="00005A2E" w:rsidRPr="00EE45C4" w:rsidRDefault="00005A2E">
            <w:pPr>
              <w:spacing w:line="240" w:lineRule="auto"/>
              <w:jc w:val="both"/>
              <w:rPr>
                <w:b/>
                <w:sz w:val="24"/>
                <w:szCs w:val="24"/>
              </w:rPr>
            </w:pPr>
            <w:r>
              <w:rPr>
                <w:b/>
                <w:sz w:val="24"/>
                <w:szCs w:val="24"/>
              </w:rPr>
              <w:t>No fee</w:t>
            </w:r>
          </w:p>
        </w:tc>
      </w:tr>
      <w:tr w:rsidR="008E1B27" w14:paraId="66C40025" w14:textId="77777777" w:rsidTr="00AC3EF2">
        <w:trPr>
          <w:trHeight w:val="253"/>
          <w:jc w:val="center"/>
        </w:trPr>
        <w:tc>
          <w:tcPr>
            <w:tcW w:w="8185" w:type="dxa"/>
            <w:tcBorders>
              <w:top w:val="single" w:sz="4" w:space="0" w:color="auto"/>
              <w:left w:val="single" w:sz="4" w:space="0" w:color="auto"/>
              <w:bottom w:val="single" w:sz="4" w:space="0" w:color="auto"/>
              <w:right w:val="single" w:sz="4" w:space="0" w:color="auto"/>
            </w:tcBorders>
            <w:hideMark/>
          </w:tcPr>
          <w:p w14:paraId="642D35CF" w14:textId="77777777" w:rsidR="008E1B27" w:rsidRDefault="008E1B27">
            <w:pPr>
              <w:spacing w:line="240" w:lineRule="auto"/>
              <w:jc w:val="both"/>
              <w:rPr>
                <w:b/>
                <w:color w:val="000000" w:themeColor="text1"/>
                <w:sz w:val="20"/>
                <w:szCs w:val="20"/>
              </w:rPr>
            </w:pPr>
            <w:r>
              <w:rPr>
                <w:b/>
              </w:rPr>
              <w:t>FAMILY SUBSEQUENT FILINGS</w:t>
            </w:r>
            <w:r>
              <w:rPr>
                <w:b/>
                <w:sz w:val="28"/>
                <w:szCs w:val="28"/>
              </w:rPr>
              <w:t xml:space="preserve">          </w:t>
            </w:r>
            <w:r>
              <w:rPr>
                <w:b/>
                <w:color w:val="000000" w:themeColor="text1"/>
                <w:sz w:val="20"/>
                <w:szCs w:val="20"/>
              </w:rPr>
              <w:t>Motion for Contempt           Cross Action (Claim)</w:t>
            </w:r>
          </w:p>
          <w:p w14:paraId="35763F36" w14:textId="3FADAA02" w:rsidR="008E1B27" w:rsidRDefault="00AF321F">
            <w:pPr>
              <w:spacing w:line="240" w:lineRule="auto"/>
              <w:jc w:val="both"/>
              <w:rPr>
                <w:b/>
                <w:color w:val="000000" w:themeColor="text1"/>
                <w:sz w:val="20"/>
                <w:szCs w:val="20"/>
              </w:rPr>
            </w:pPr>
            <w:r>
              <w:rPr>
                <w:b/>
                <w:color w:val="000000" w:themeColor="text1"/>
                <w:sz w:val="20"/>
                <w:szCs w:val="20"/>
              </w:rPr>
              <w:t xml:space="preserve">(NON SAPCR CASES) </w:t>
            </w:r>
            <w:r w:rsidR="008E1B27">
              <w:rPr>
                <w:b/>
                <w:color w:val="000000" w:themeColor="text1"/>
                <w:sz w:val="20"/>
                <w:szCs w:val="20"/>
              </w:rPr>
              <w:t xml:space="preserve">                                    Third Party Petition               Motion for New Trial</w:t>
            </w:r>
          </w:p>
          <w:p w14:paraId="1463BB82" w14:textId="77777777" w:rsidR="008E1B27" w:rsidRDefault="008E1B27">
            <w:pPr>
              <w:spacing w:line="240" w:lineRule="auto"/>
              <w:jc w:val="both"/>
            </w:pPr>
            <w:r>
              <w:rPr>
                <w:b/>
                <w:color w:val="000000" w:themeColor="text1"/>
                <w:sz w:val="20"/>
                <w:szCs w:val="20"/>
              </w:rPr>
              <w:t xml:space="preserve">                                                                          Counter Claim          </w:t>
            </w:r>
            <w:r w:rsidR="007A6631">
              <w:rPr>
                <w:b/>
                <w:color w:val="000000" w:themeColor="text1"/>
                <w:sz w:val="20"/>
                <w:szCs w:val="20"/>
              </w:rPr>
              <w:t xml:space="preserve">              Intervention  /  Interpleader</w:t>
            </w:r>
            <w:r>
              <w:rPr>
                <w:b/>
                <w:color w:val="000000" w:themeColor="text1"/>
                <w:sz w:val="20"/>
                <w:szCs w:val="20"/>
              </w:rPr>
              <w:t xml:space="preserve">                  </w:t>
            </w:r>
          </w:p>
        </w:tc>
        <w:tc>
          <w:tcPr>
            <w:tcW w:w="1090" w:type="dxa"/>
            <w:tcBorders>
              <w:top w:val="single" w:sz="4" w:space="0" w:color="auto"/>
              <w:left w:val="single" w:sz="4" w:space="0" w:color="auto"/>
              <w:bottom w:val="single" w:sz="4" w:space="0" w:color="auto"/>
              <w:right w:val="single" w:sz="4" w:space="0" w:color="auto"/>
            </w:tcBorders>
            <w:hideMark/>
          </w:tcPr>
          <w:p w14:paraId="511D293E" w14:textId="6E53FF84" w:rsidR="008E1B27" w:rsidRPr="00EE45C4" w:rsidRDefault="007A6631">
            <w:pPr>
              <w:spacing w:line="240" w:lineRule="auto"/>
              <w:jc w:val="both"/>
              <w:rPr>
                <w:b/>
                <w:sz w:val="24"/>
                <w:szCs w:val="24"/>
              </w:rPr>
            </w:pPr>
            <w:r w:rsidRPr="00EE45C4">
              <w:rPr>
                <w:b/>
                <w:sz w:val="24"/>
                <w:szCs w:val="24"/>
              </w:rPr>
              <w:t>$</w:t>
            </w:r>
            <w:r w:rsidR="00EE45C4">
              <w:rPr>
                <w:b/>
                <w:sz w:val="24"/>
                <w:szCs w:val="24"/>
              </w:rPr>
              <w:t xml:space="preserve"> 80.00</w:t>
            </w:r>
          </w:p>
        </w:tc>
      </w:tr>
    </w:tbl>
    <w:p w14:paraId="0846765E" w14:textId="77777777" w:rsidR="008E1B27" w:rsidRDefault="008E1B27" w:rsidP="008E1B27">
      <w:pPr>
        <w:spacing w:after="0" w:line="240" w:lineRule="auto"/>
        <w:jc w:val="both"/>
        <w:rPr>
          <w:b/>
          <w:color w:val="C00000"/>
          <w:sz w:val="20"/>
          <w:szCs w:val="20"/>
        </w:rPr>
      </w:pPr>
      <w:r>
        <w:rPr>
          <w:b/>
          <w:sz w:val="32"/>
          <w:szCs w:val="32"/>
        </w:rPr>
        <w:t xml:space="preserve">        </w:t>
      </w:r>
    </w:p>
    <w:tbl>
      <w:tblPr>
        <w:tblStyle w:val="TableGrid"/>
        <w:tblW w:w="9247" w:type="dxa"/>
        <w:tblInd w:w="738" w:type="dxa"/>
        <w:tblLook w:val="04A0" w:firstRow="1" w:lastRow="0" w:firstColumn="1" w:lastColumn="0" w:noHBand="0" w:noVBand="1"/>
      </w:tblPr>
      <w:tblGrid>
        <w:gridCol w:w="8167"/>
        <w:gridCol w:w="1080"/>
      </w:tblGrid>
      <w:tr w:rsidR="008E1B27" w14:paraId="09362F9C" w14:textId="77777777" w:rsidTr="00EE45C4">
        <w:trPr>
          <w:trHeight w:val="436"/>
        </w:trPr>
        <w:tc>
          <w:tcPr>
            <w:tcW w:w="8167" w:type="dxa"/>
            <w:tcBorders>
              <w:top w:val="single" w:sz="4" w:space="0" w:color="auto"/>
              <w:left w:val="single" w:sz="4" w:space="0" w:color="auto"/>
              <w:bottom w:val="single" w:sz="4" w:space="0" w:color="auto"/>
              <w:right w:val="single" w:sz="4" w:space="0" w:color="auto"/>
            </w:tcBorders>
            <w:hideMark/>
          </w:tcPr>
          <w:p w14:paraId="1237AF58" w14:textId="3243E547" w:rsidR="008E1B27" w:rsidRDefault="008E1B27">
            <w:pPr>
              <w:spacing w:line="240" w:lineRule="auto"/>
              <w:jc w:val="both"/>
              <w:rPr>
                <w:b/>
              </w:rPr>
            </w:pPr>
            <w:r>
              <w:rPr>
                <w:b/>
              </w:rPr>
              <w:t>SAPCR FAMILY SUBSEQUENT FILINGS:</w:t>
            </w:r>
            <w:r w:rsidR="00EE45C4">
              <w:rPr>
                <w:b/>
              </w:rPr>
              <w:t xml:space="preserve"> (Clerk Fee)</w:t>
            </w:r>
          </w:p>
          <w:p w14:paraId="7D4E8979" w14:textId="77777777" w:rsidR="008E1B27" w:rsidRPr="00C83512" w:rsidRDefault="008E1B27">
            <w:pPr>
              <w:spacing w:line="240" w:lineRule="auto"/>
              <w:jc w:val="both"/>
              <w:rPr>
                <w:sz w:val="24"/>
                <w:szCs w:val="24"/>
              </w:rPr>
            </w:pPr>
            <w:r w:rsidRPr="00C83512">
              <w:rPr>
                <w:b/>
                <w:sz w:val="24"/>
                <w:szCs w:val="24"/>
              </w:rPr>
              <w:t xml:space="preserve">     </w:t>
            </w:r>
            <w:r w:rsidRPr="00C83512">
              <w:rPr>
                <w:sz w:val="24"/>
                <w:szCs w:val="24"/>
              </w:rPr>
              <w:t>Modification/Terminate Writ of Withholding</w:t>
            </w:r>
          </w:p>
          <w:p w14:paraId="48FCE43D" w14:textId="77777777" w:rsidR="008E1B27" w:rsidRPr="00C83512" w:rsidRDefault="008E1B27">
            <w:pPr>
              <w:spacing w:line="240" w:lineRule="auto"/>
              <w:jc w:val="both"/>
              <w:rPr>
                <w:sz w:val="24"/>
                <w:szCs w:val="24"/>
              </w:rPr>
            </w:pPr>
            <w:r w:rsidRPr="00C83512">
              <w:rPr>
                <w:sz w:val="24"/>
                <w:szCs w:val="24"/>
              </w:rPr>
              <w:t xml:space="preserve">     Motion for Contempt</w:t>
            </w:r>
          </w:p>
          <w:p w14:paraId="28CCC69D" w14:textId="254E6CC4" w:rsidR="008E1B27" w:rsidRPr="00C83512" w:rsidRDefault="008E1B27">
            <w:pPr>
              <w:spacing w:line="240" w:lineRule="auto"/>
              <w:jc w:val="both"/>
              <w:rPr>
                <w:sz w:val="24"/>
                <w:szCs w:val="24"/>
              </w:rPr>
            </w:pPr>
            <w:r w:rsidRPr="00C83512">
              <w:rPr>
                <w:sz w:val="24"/>
                <w:szCs w:val="24"/>
              </w:rPr>
              <w:t xml:space="preserve">     Motion to Enforce</w:t>
            </w:r>
          </w:p>
          <w:p w14:paraId="52EC2F54" w14:textId="77777777" w:rsidR="008E1B27" w:rsidRPr="00C83512" w:rsidRDefault="008E1B27">
            <w:pPr>
              <w:spacing w:line="240" w:lineRule="auto"/>
              <w:jc w:val="both"/>
              <w:rPr>
                <w:sz w:val="24"/>
                <w:szCs w:val="24"/>
              </w:rPr>
            </w:pPr>
            <w:r w:rsidRPr="00C83512">
              <w:rPr>
                <w:sz w:val="24"/>
                <w:szCs w:val="24"/>
              </w:rPr>
              <w:t xml:space="preserve">     Motion to Modify</w:t>
            </w:r>
          </w:p>
          <w:p w14:paraId="49E08F7E" w14:textId="77777777" w:rsidR="008E1B27" w:rsidRPr="00C83512" w:rsidRDefault="008E1B27">
            <w:pPr>
              <w:spacing w:line="240" w:lineRule="auto"/>
              <w:jc w:val="both"/>
              <w:rPr>
                <w:sz w:val="24"/>
                <w:szCs w:val="24"/>
              </w:rPr>
            </w:pPr>
            <w:r w:rsidRPr="00C83512">
              <w:rPr>
                <w:sz w:val="24"/>
                <w:szCs w:val="24"/>
              </w:rPr>
              <w:t xml:space="preserve">     Motion to Transfer Venue</w:t>
            </w:r>
          </w:p>
          <w:p w14:paraId="46EDB6C8" w14:textId="77777777" w:rsidR="008E1B27" w:rsidRPr="00C83512" w:rsidRDefault="008E1B27">
            <w:pPr>
              <w:spacing w:line="240" w:lineRule="auto"/>
              <w:jc w:val="both"/>
              <w:rPr>
                <w:sz w:val="24"/>
                <w:szCs w:val="24"/>
              </w:rPr>
            </w:pPr>
            <w:r w:rsidRPr="00C83512">
              <w:rPr>
                <w:sz w:val="24"/>
                <w:szCs w:val="24"/>
              </w:rPr>
              <w:t xml:space="preserve">     Motion to Revoke Stay of License Suspension</w:t>
            </w:r>
          </w:p>
          <w:p w14:paraId="2889E09D" w14:textId="77777777" w:rsidR="008E1B27" w:rsidRPr="00C83512" w:rsidRDefault="008E1B27">
            <w:pPr>
              <w:spacing w:line="240" w:lineRule="auto"/>
              <w:jc w:val="both"/>
              <w:rPr>
                <w:sz w:val="24"/>
                <w:szCs w:val="24"/>
              </w:rPr>
            </w:pPr>
            <w:r w:rsidRPr="00C83512">
              <w:rPr>
                <w:sz w:val="24"/>
                <w:szCs w:val="24"/>
              </w:rPr>
              <w:t xml:space="preserve">     Notice/Application Judicial Writ of Withholding</w:t>
            </w:r>
          </w:p>
          <w:p w14:paraId="4C7AA53A" w14:textId="77777777" w:rsidR="008E1B27" w:rsidRDefault="008E1B27">
            <w:pPr>
              <w:spacing w:line="240" w:lineRule="auto"/>
              <w:jc w:val="both"/>
              <w:rPr>
                <w:sz w:val="20"/>
              </w:rPr>
            </w:pPr>
            <w:r w:rsidRPr="00C83512">
              <w:rPr>
                <w:sz w:val="24"/>
                <w:szCs w:val="24"/>
              </w:rPr>
              <w:t xml:space="preserve">     Petition for License Suspension</w:t>
            </w:r>
          </w:p>
        </w:tc>
        <w:tc>
          <w:tcPr>
            <w:tcW w:w="1080" w:type="dxa"/>
            <w:tcBorders>
              <w:top w:val="single" w:sz="4" w:space="0" w:color="auto"/>
              <w:left w:val="single" w:sz="4" w:space="0" w:color="auto"/>
              <w:bottom w:val="single" w:sz="4" w:space="0" w:color="auto"/>
              <w:right w:val="single" w:sz="4" w:space="0" w:color="auto"/>
            </w:tcBorders>
            <w:hideMark/>
          </w:tcPr>
          <w:p w14:paraId="0D9ADF48" w14:textId="77777777" w:rsidR="00C83512" w:rsidRDefault="00C83512">
            <w:pPr>
              <w:spacing w:line="240" w:lineRule="auto"/>
              <w:rPr>
                <w:b/>
                <w:sz w:val="24"/>
                <w:szCs w:val="24"/>
              </w:rPr>
            </w:pPr>
          </w:p>
          <w:p w14:paraId="563CBB18" w14:textId="2F41E27F" w:rsidR="008E1B27" w:rsidRPr="00C83512" w:rsidRDefault="008E1B27">
            <w:pPr>
              <w:spacing w:line="240" w:lineRule="auto"/>
              <w:rPr>
                <w:b/>
                <w:sz w:val="24"/>
                <w:szCs w:val="24"/>
              </w:rPr>
            </w:pPr>
            <w:proofErr w:type="gramStart"/>
            <w:r w:rsidRPr="00C83512">
              <w:rPr>
                <w:b/>
                <w:sz w:val="24"/>
                <w:szCs w:val="24"/>
              </w:rPr>
              <w:t>$  15.00</w:t>
            </w:r>
            <w:proofErr w:type="gramEnd"/>
          </w:p>
          <w:p w14:paraId="72E26527" w14:textId="77777777" w:rsidR="008E1B27" w:rsidRPr="00C83512" w:rsidRDefault="008E1B27">
            <w:pPr>
              <w:spacing w:line="240" w:lineRule="auto"/>
              <w:rPr>
                <w:b/>
                <w:sz w:val="24"/>
                <w:szCs w:val="24"/>
              </w:rPr>
            </w:pPr>
            <w:proofErr w:type="gramStart"/>
            <w:r w:rsidRPr="00C83512">
              <w:rPr>
                <w:b/>
                <w:sz w:val="24"/>
                <w:szCs w:val="24"/>
              </w:rPr>
              <w:t>$  15.00</w:t>
            </w:r>
            <w:proofErr w:type="gramEnd"/>
          </w:p>
          <w:p w14:paraId="724F7669" w14:textId="77777777" w:rsidR="008E1B27" w:rsidRPr="00C83512" w:rsidRDefault="008E1B27">
            <w:pPr>
              <w:spacing w:line="240" w:lineRule="auto"/>
              <w:rPr>
                <w:b/>
                <w:sz w:val="24"/>
                <w:szCs w:val="24"/>
              </w:rPr>
            </w:pPr>
            <w:proofErr w:type="gramStart"/>
            <w:r w:rsidRPr="00C83512">
              <w:rPr>
                <w:b/>
                <w:sz w:val="24"/>
                <w:szCs w:val="24"/>
              </w:rPr>
              <w:t>$  15.00</w:t>
            </w:r>
            <w:proofErr w:type="gramEnd"/>
          </w:p>
          <w:p w14:paraId="6D7E940D" w14:textId="77777777" w:rsidR="008E1B27" w:rsidRPr="00C83512" w:rsidRDefault="008E1B27">
            <w:pPr>
              <w:spacing w:line="240" w:lineRule="auto"/>
              <w:rPr>
                <w:b/>
                <w:sz w:val="24"/>
                <w:szCs w:val="24"/>
              </w:rPr>
            </w:pPr>
            <w:proofErr w:type="gramStart"/>
            <w:r w:rsidRPr="00C83512">
              <w:rPr>
                <w:b/>
                <w:sz w:val="24"/>
                <w:szCs w:val="24"/>
              </w:rPr>
              <w:t>$  15.00</w:t>
            </w:r>
            <w:proofErr w:type="gramEnd"/>
          </w:p>
          <w:p w14:paraId="2C02A4F2" w14:textId="77777777" w:rsidR="008E1B27" w:rsidRPr="00C83512" w:rsidRDefault="008E1B27">
            <w:pPr>
              <w:spacing w:line="240" w:lineRule="auto"/>
              <w:rPr>
                <w:b/>
                <w:sz w:val="24"/>
                <w:szCs w:val="24"/>
              </w:rPr>
            </w:pPr>
            <w:proofErr w:type="gramStart"/>
            <w:r w:rsidRPr="00C83512">
              <w:rPr>
                <w:b/>
                <w:sz w:val="24"/>
                <w:szCs w:val="24"/>
              </w:rPr>
              <w:t>$  15.00</w:t>
            </w:r>
            <w:proofErr w:type="gramEnd"/>
          </w:p>
          <w:p w14:paraId="7C7E92E1" w14:textId="77777777" w:rsidR="008E1B27" w:rsidRPr="00C83512" w:rsidRDefault="008E1B27">
            <w:pPr>
              <w:spacing w:line="240" w:lineRule="auto"/>
              <w:rPr>
                <w:b/>
                <w:sz w:val="24"/>
                <w:szCs w:val="24"/>
              </w:rPr>
            </w:pPr>
            <w:proofErr w:type="gramStart"/>
            <w:r w:rsidRPr="00C83512">
              <w:rPr>
                <w:b/>
                <w:sz w:val="24"/>
                <w:szCs w:val="24"/>
              </w:rPr>
              <w:t>$  15.00</w:t>
            </w:r>
            <w:proofErr w:type="gramEnd"/>
          </w:p>
          <w:p w14:paraId="0FFE7101" w14:textId="77777777" w:rsidR="008E1B27" w:rsidRDefault="008E1B27">
            <w:pPr>
              <w:spacing w:line="240" w:lineRule="auto"/>
              <w:rPr>
                <w:b/>
                <w:sz w:val="24"/>
                <w:szCs w:val="24"/>
              </w:rPr>
            </w:pPr>
            <w:proofErr w:type="gramStart"/>
            <w:r w:rsidRPr="00C83512">
              <w:rPr>
                <w:b/>
                <w:sz w:val="24"/>
                <w:szCs w:val="24"/>
              </w:rPr>
              <w:t>$  15.00</w:t>
            </w:r>
            <w:proofErr w:type="gramEnd"/>
          </w:p>
          <w:p w14:paraId="1ED5C012" w14:textId="09EB99DD" w:rsidR="00C83512" w:rsidRPr="00C83512" w:rsidRDefault="00C83512">
            <w:pPr>
              <w:spacing w:line="240" w:lineRule="auto"/>
              <w:rPr>
                <w:b/>
                <w:bCs/>
                <w:sz w:val="24"/>
                <w:szCs w:val="24"/>
              </w:rPr>
            </w:pPr>
            <w:proofErr w:type="gramStart"/>
            <w:r w:rsidRPr="00C83512">
              <w:rPr>
                <w:b/>
                <w:bCs/>
                <w:sz w:val="24"/>
                <w:szCs w:val="24"/>
              </w:rPr>
              <w:t>$  15</w:t>
            </w:r>
            <w:proofErr w:type="gramEnd"/>
            <w:r w:rsidRPr="00C83512">
              <w:rPr>
                <w:b/>
                <w:bCs/>
                <w:sz w:val="24"/>
                <w:szCs w:val="24"/>
              </w:rPr>
              <w:t>.00</w:t>
            </w:r>
          </w:p>
        </w:tc>
      </w:tr>
    </w:tbl>
    <w:p w14:paraId="7ECD2891" w14:textId="77777777" w:rsidR="008E1B27" w:rsidRDefault="008E1B27" w:rsidP="008E1B27">
      <w:pPr>
        <w:spacing w:after="0" w:line="240" w:lineRule="auto"/>
        <w:jc w:val="both"/>
        <w:rPr>
          <w:b/>
          <w:color w:val="C00000"/>
          <w:sz w:val="28"/>
          <w:szCs w:val="28"/>
        </w:rPr>
      </w:pPr>
      <w:r>
        <w:rPr>
          <w:b/>
          <w:color w:val="C00000"/>
          <w:sz w:val="28"/>
          <w:szCs w:val="28"/>
        </w:rPr>
        <w:t xml:space="preserve">                                </w:t>
      </w:r>
    </w:p>
    <w:p w14:paraId="0653650F" w14:textId="77777777" w:rsidR="007111EA" w:rsidRDefault="008E1B27" w:rsidP="008E1B27">
      <w:pPr>
        <w:spacing w:after="0" w:line="240" w:lineRule="auto"/>
        <w:jc w:val="both"/>
        <w:rPr>
          <w:b/>
          <w:color w:val="C00000"/>
          <w:sz w:val="28"/>
          <w:szCs w:val="28"/>
        </w:rPr>
      </w:pPr>
      <w:r>
        <w:rPr>
          <w:b/>
          <w:color w:val="C00000"/>
          <w:sz w:val="28"/>
          <w:szCs w:val="28"/>
        </w:rPr>
        <w:t xml:space="preserve">              </w:t>
      </w:r>
    </w:p>
    <w:p w14:paraId="09DAE0B0" w14:textId="77777777" w:rsidR="007111EA" w:rsidRDefault="007111EA" w:rsidP="008E1B27">
      <w:pPr>
        <w:spacing w:after="0" w:line="240" w:lineRule="auto"/>
        <w:jc w:val="both"/>
        <w:rPr>
          <w:b/>
          <w:color w:val="C00000"/>
          <w:sz w:val="28"/>
          <w:szCs w:val="28"/>
        </w:rPr>
      </w:pPr>
    </w:p>
    <w:p w14:paraId="3C685801" w14:textId="77777777" w:rsidR="007111EA" w:rsidRDefault="007111EA" w:rsidP="008E1B27">
      <w:pPr>
        <w:spacing w:after="0" w:line="240" w:lineRule="auto"/>
        <w:jc w:val="both"/>
        <w:rPr>
          <w:b/>
          <w:color w:val="C00000"/>
          <w:sz w:val="28"/>
          <w:szCs w:val="28"/>
        </w:rPr>
      </w:pPr>
    </w:p>
    <w:p w14:paraId="7A5F83D2" w14:textId="77777777" w:rsidR="007111EA" w:rsidRDefault="007111EA" w:rsidP="008E1B27">
      <w:pPr>
        <w:spacing w:after="0" w:line="240" w:lineRule="auto"/>
        <w:jc w:val="both"/>
        <w:rPr>
          <w:b/>
          <w:color w:val="C00000"/>
          <w:sz w:val="28"/>
          <w:szCs w:val="28"/>
        </w:rPr>
      </w:pPr>
    </w:p>
    <w:p w14:paraId="67DDBCC3" w14:textId="77777777" w:rsidR="007111EA" w:rsidRDefault="007111EA" w:rsidP="008E1B27">
      <w:pPr>
        <w:spacing w:after="0" w:line="240" w:lineRule="auto"/>
        <w:jc w:val="both"/>
        <w:rPr>
          <w:b/>
          <w:color w:val="C00000"/>
          <w:sz w:val="28"/>
          <w:szCs w:val="28"/>
        </w:rPr>
      </w:pPr>
    </w:p>
    <w:p w14:paraId="40B78014" w14:textId="77777777" w:rsidR="007111EA" w:rsidRDefault="007111EA" w:rsidP="008E1B27">
      <w:pPr>
        <w:spacing w:after="0" w:line="240" w:lineRule="auto"/>
        <w:jc w:val="both"/>
        <w:rPr>
          <w:b/>
          <w:color w:val="C00000"/>
          <w:sz w:val="28"/>
          <w:szCs w:val="28"/>
        </w:rPr>
      </w:pPr>
    </w:p>
    <w:p w14:paraId="1057B81E" w14:textId="77777777" w:rsidR="007111EA" w:rsidRDefault="007111EA" w:rsidP="008E1B27">
      <w:pPr>
        <w:spacing w:after="0" w:line="240" w:lineRule="auto"/>
        <w:jc w:val="both"/>
        <w:rPr>
          <w:b/>
          <w:color w:val="C00000"/>
          <w:sz w:val="28"/>
          <w:szCs w:val="28"/>
        </w:rPr>
      </w:pPr>
    </w:p>
    <w:p w14:paraId="5EEAE61F" w14:textId="77777777" w:rsidR="007111EA" w:rsidRDefault="007111EA" w:rsidP="008E1B27">
      <w:pPr>
        <w:spacing w:after="0" w:line="240" w:lineRule="auto"/>
        <w:jc w:val="both"/>
        <w:rPr>
          <w:b/>
          <w:color w:val="C00000"/>
          <w:sz w:val="28"/>
          <w:szCs w:val="28"/>
        </w:rPr>
      </w:pPr>
    </w:p>
    <w:p w14:paraId="177F393B" w14:textId="77777777" w:rsidR="007111EA" w:rsidRDefault="007111EA" w:rsidP="008E1B27">
      <w:pPr>
        <w:spacing w:after="0" w:line="240" w:lineRule="auto"/>
        <w:jc w:val="both"/>
        <w:rPr>
          <w:b/>
          <w:color w:val="C00000"/>
          <w:sz w:val="28"/>
          <w:szCs w:val="28"/>
        </w:rPr>
      </w:pPr>
    </w:p>
    <w:p w14:paraId="0B5520DF" w14:textId="77777777" w:rsidR="007111EA" w:rsidRDefault="007111EA" w:rsidP="008E1B27">
      <w:pPr>
        <w:spacing w:after="0" w:line="240" w:lineRule="auto"/>
        <w:jc w:val="both"/>
        <w:rPr>
          <w:b/>
          <w:color w:val="C00000"/>
          <w:sz w:val="28"/>
          <w:szCs w:val="28"/>
        </w:rPr>
      </w:pPr>
    </w:p>
    <w:p w14:paraId="7362C0B7" w14:textId="77777777" w:rsidR="007111EA" w:rsidRDefault="007111EA" w:rsidP="008E1B27">
      <w:pPr>
        <w:spacing w:after="0" w:line="240" w:lineRule="auto"/>
        <w:jc w:val="both"/>
        <w:rPr>
          <w:b/>
          <w:color w:val="C00000"/>
          <w:sz w:val="28"/>
          <w:szCs w:val="28"/>
        </w:rPr>
      </w:pPr>
    </w:p>
    <w:p w14:paraId="37A018E9" w14:textId="77777777" w:rsidR="007111EA" w:rsidRDefault="007111EA" w:rsidP="008E1B27">
      <w:pPr>
        <w:spacing w:after="0" w:line="240" w:lineRule="auto"/>
        <w:jc w:val="both"/>
        <w:rPr>
          <w:b/>
          <w:color w:val="C00000"/>
          <w:sz w:val="28"/>
          <w:szCs w:val="28"/>
        </w:rPr>
      </w:pPr>
    </w:p>
    <w:p w14:paraId="57B7A155" w14:textId="77777777" w:rsidR="007111EA" w:rsidRDefault="007111EA" w:rsidP="008E1B27">
      <w:pPr>
        <w:spacing w:after="0" w:line="240" w:lineRule="auto"/>
        <w:jc w:val="both"/>
        <w:rPr>
          <w:b/>
          <w:color w:val="C00000"/>
          <w:sz w:val="28"/>
          <w:szCs w:val="28"/>
        </w:rPr>
      </w:pPr>
    </w:p>
    <w:p w14:paraId="507D231C" w14:textId="77777777" w:rsidR="007111EA" w:rsidRDefault="007111EA" w:rsidP="008E1B27">
      <w:pPr>
        <w:spacing w:after="0" w:line="240" w:lineRule="auto"/>
        <w:jc w:val="both"/>
        <w:rPr>
          <w:b/>
          <w:color w:val="C00000"/>
          <w:sz w:val="28"/>
          <w:szCs w:val="28"/>
        </w:rPr>
      </w:pPr>
    </w:p>
    <w:p w14:paraId="41B3B606" w14:textId="77777777" w:rsidR="00AC3EF2" w:rsidRDefault="007111EA" w:rsidP="007111EA">
      <w:pPr>
        <w:spacing w:after="0" w:line="240" w:lineRule="auto"/>
        <w:ind w:left="720"/>
        <w:jc w:val="both"/>
        <w:rPr>
          <w:b/>
          <w:color w:val="C00000"/>
          <w:sz w:val="28"/>
          <w:szCs w:val="28"/>
        </w:rPr>
      </w:pPr>
      <w:r>
        <w:rPr>
          <w:b/>
          <w:color w:val="C00000"/>
          <w:sz w:val="28"/>
          <w:szCs w:val="28"/>
        </w:rPr>
        <w:t xml:space="preserve">   </w:t>
      </w:r>
    </w:p>
    <w:p w14:paraId="04A00A0B" w14:textId="77777777" w:rsidR="00AC3EF2" w:rsidRDefault="00AC3EF2" w:rsidP="007111EA">
      <w:pPr>
        <w:spacing w:after="0" w:line="240" w:lineRule="auto"/>
        <w:ind w:left="720"/>
        <w:jc w:val="both"/>
        <w:rPr>
          <w:b/>
          <w:color w:val="C00000"/>
          <w:sz w:val="28"/>
          <w:szCs w:val="28"/>
        </w:rPr>
      </w:pPr>
    </w:p>
    <w:p w14:paraId="4D78BAF1" w14:textId="77777777" w:rsidR="00AC3EF2" w:rsidRDefault="00AC3EF2" w:rsidP="007111EA">
      <w:pPr>
        <w:spacing w:after="0" w:line="240" w:lineRule="auto"/>
        <w:ind w:left="720"/>
        <w:jc w:val="both"/>
        <w:rPr>
          <w:b/>
          <w:color w:val="C00000"/>
          <w:sz w:val="28"/>
          <w:szCs w:val="28"/>
        </w:rPr>
      </w:pPr>
    </w:p>
    <w:p w14:paraId="7CB9C6D7" w14:textId="77777777" w:rsidR="00AC3EF2" w:rsidRDefault="00AC3EF2" w:rsidP="007111EA">
      <w:pPr>
        <w:spacing w:after="0" w:line="240" w:lineRule="auto"/>
        <w:ind w:left="720"/>
        <w:jc w:val="both"/>
        <w:rPr>
          <w:b/>
          <w:color w:val="C00000"/>
          <w:sz w:val="28"/>
          <w:szCs w:val="28"/>
        </w:rPr>
      </w:pPr>
    </w:p>
    <w:p w14:paraId="457EABC4" w14:textId="77777777" w:rsidR="00283C19" w:rsidRDefault="00283C19" w:rsidP="00283C19">
      <w:pPr>
        <w:spacing w:after="0" w:line="240" w:lineRule="auto"/>
        <w:jc w:val="center"/>
        <w:rPr>
          <w:b/>
          <w:color w:val="0070C0"/>
          <w:sz w:val="28"/>
          <w:szCs w:val="28"/>
        </w:rPr>
      </w:pPr>
      <w:r>
        <w:rPr>
          <w:b/>
          <w:color w:val="0070C0"/>
          <w:sz w:val="28"/>
          <w:szCs w:val="28"/>
        </w:rPr>
        <w:lastRenderedPageBreak/>
        <w:t>CHERYL FULCHER - HOPKINS COUNTY DISTRICT CLERK</w:t>
      </w:r>
    </w:p>
    <w:p w14:paraId="27904DEE" w14:textId="77777777" w:rsidR="00283C19" w:rsidRPr="00EE45C4" w:rsidRDefault="00283C19" w:rsidP="00283C19">
      <w:pPr>
        <w:spacing w:after="0" w:line="240" w:lineRule="auto"/>
        <w:jc w:val="center"/>
        <w:rPr>
          <w:b/>
          <w:color w:val="FF0000"/>
          <w:sz w:val="40"/>
          <w:szCs w:val="40"/>
        </w:rPr>
      </w:pPr>
      <w:r>
        <w:rPr>
          <w:b/>
          <w:color w:val="0070C0"/>
          <w:sz w:val="28"/>
          <w:szCs w:val="28"/>
        </w:rPr>
        <w:t xml:space="preserve">Family Law Suits and Actions Fee Schedule </w:t>
      </w:r>
      <w:r w:rsidRPr="00AC3EF2">
        <w:rPr>
          <w:b/>
          <w:color w:val="FF0000"/>
          <w:sz w:val="28"/>
          <w:szCs w:val="28"/>
          <w:u w:val="single"/>
        </w:rPr>
        <w:t>Effective January 1, 2022</w:t>
      </w:r>
    </w:p>
    <w:p w14:paraId="38F15AC8" w14:textId="1E347789" w:rsidR="00283C19" w:rsidRDefault="00283C19" w:rsidP="007111EA">
      <w:pPr>
        <w:spacing w:after="0" w:line="240" w:lineRule="auto"/>
        <w:ind w:left="720"/>
        <w:jc w:val="both"/>
        <w:rPr>
          <w:b/>
          <w:color w:val="C00000"/>
          <w:sz w:val="28"/>
          <w:szCs w:val="28"/>
        </w:rPr>
      </w:pPr>
    </w:p>
    <w:p w14:paraId="5DDA842E" w14:textId="77777777" w:rsidR="00283C19" w:rsidRDefault="00283C19" w:rsidP="007111EA">
      <w:pPr>
        <w:spacing w:after="0" w:line="240" w:lineRule="auto"/>
        <w:ind w:left="720"/>
        <w:jc w:val="both"/>
        <w:rPr>
          <w:b/>
          <w:color w:val="C00000"/>
          <w:sz w:val="28"/>
          <w:szCs w:val="28"/>
        </w:rPr>
      </w:pPr>
    </w:p>
    <w:p w14:paraId="7D6333B4" w14:textId="571671A0" w:rsidR="008E1B27" w:rsidRDefault="00AC3EF2" w:rsidP="007111EA">
      <w:pPr>
        <w:spacing w:after="0" w:line="240" w:lineRule="auto"/>
        <w:ind w:left="720"/>
        <w:jc w:val="both"/>
        <w:rPr>
          <w:b/>
          <w:sz w:val="32"/>
          <w:szCs w:val="32"/>
        </w:rPr>
      </w:pPr>
      <w:r>
        <w:rPr>
          <w:b/>
          <w:color w:val="C00000"/>
          <w:sz w:val="28"/>
          <w:szCs w:val="28"/>
        </w:rPr>
        <w:t xml:space="preserve">  </w:t>
      </w:r>
      <w:r w:rsidR="008E1B27">
        <w:rPr>
          <w:b/>
          <w:color w:val="C00000"/>
          <w:sz w:val="28"/>
          <w:szCs w:val="28"/>
        </w:rPr>
        <w:t xml:space="preserve"> </w:t>
      </w:r>
      <w:r w:rsidR="008E1B27">
        <w:rPr>
          <w:b/>
          <w:sz w:val="32"/>
          <w:szCs w:val="32"/>
        </w:rPr>
        <w:t>ISSUANCE OF PROCESSES</w:t>
      </w:r>
      <w:r w:rsidR="008E1B27">
        <w:rPr>
          <w:b/>
          <w:sz w:val="32"/>
          <w:szCs w:val="32"/>
        </w:rPr>
        <w:tab/>
      </w:r>
      <w:r w:rsidR="008E1B27">
        <w:rPr>
          <w:b/>
          <w:sz w:val="32"/>
          <w:szCs w:val="32"/>
        </w:rPr>
        <w:tab/>
      </w:r>
      <w:r w:rsidR="008E1B27">
        <w:rPr>
          <w:b/>
          <w:sz w:val="32"/>
          <w:szCs w:val="32"/>
        </w:rPr>
        <w:tab/>
      </w:r>
      <w:r w:rsidR="008E1B27">
        <w:rPr>
          <w:b/>
          <w:sz w:val="32"/>
          <w:szCs w:val="32"/>
        </w:rPr>
        <w:tab/>
      </w:r>
      <w:r w:rsidR="008E1B27">
        <w:rPr>
          <w:b/>
          <w:sz w:val="32"/>
          <w:szCs w:val="32"/>
        </w:rPr>
        <w:tab/>
      </w:r>
      <w:r w:rsidR="008E1B27">
        <w:rPr>
          <w:b/>
          <w:sz w:val="32"/>
          <w:szCs w:val="32"/>
        </w:rPr>
        <w:tab/>
      </w:r>
      <w:r w:rsidR="008E1B27">
        <w:rPr>
          <w:b/>
          <w:sz w:val="32"/>
          <w:szCs w:val="32"/>
        </w:rPr>
        <w:tab/>
      </w:r>
      <w:r w:rsidR="008E1B27">
        <w:rPr>
          <w:b/>
        </w:rPr>
        <w:t>CLERK FEE</w:t>
      </w:r>
    </w:p>
    <w:tbl>
      <w:tblPr>
        <w:tblStyle w:val="TableGrid"/>
        <w:tblW w:w="8803" w:type="dxa"/>
        <w:tblInd w:w="995" w:type="dxa"/>
        <w:tblLook w:val="04A0" w:firstRow="1" w:lastRow="0" w:firstColumn="1" w:lastColumn="0" w:noHBand="0" w:noVBand="1"/>
      </w:tblPr>
      <w:tblGrid>
        <w:gridCol w:w="7629"/>
        <w:gridCol w:w="1174"/>
      </w:tblGrid>
      <w:tr w:rsidR="008E1B27" w14:paraId="0EC0629D"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61C38310" w14:textId="77777777" w:rsidR="008E1B27" w:rsidRDefault="008E1B27">
            <w:pPr>
              <w:spacing w:line="240" w:lineRule="auto"/>
              <w:jc w:val="both"/>
            </w:pPr>
            <w:r>
              <w:t xml:space="preserve">Abstract of Judgment                                                                                         </w:t>
            </w:r>
          </w:p>
        </w:tc>
        <w:tc>
          <w:tcPr>
            <w:tcW w:w="1174" w:type="dxa"/>
            <w:tcBorders>
              <w:top w:val="single" w:sz="4" w:space="0" w:color="auto"/>
              <w:left w:val="single" w:sz="4" w:space="0" w:color="auto"/>
              <w:bottom w:val="single" w:sz="4" w:space="0" w:color="auto"/>
              <w:right w:val="single" w:sz="4" w:space="0" w:color="auto"/>
            </w:tcBorders>
            <w:hideMark/>
          </w:tcPr>
          <w:p w14:paraId="2487F4A0" w14:textId="77777777" w:rsidR="008E1B27" w:rsidRDefault="008E1B27">
            <w:pPr>
              <w:spacing w:line="240" w:lineRule="auto"/>
              <w:jc w:val="both"/>
            </w:pPr>
            <w:r>
              <w:t>$    8.00</w:t>
            </w:r>
          </w:p>
        </w:tc>
      </w:tr>
      <w:tr w:rsidR="008E1B27" w14:paraId="464841A3"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0593D544" w14:textId="77777777" w:rsidR="008E1B27" w:rsidRDefault="008E1B27">
            <w:pPr>
              <w:spacing w:line="240" w:lineRule="auto"/>
              <w:jc w:val="both"/>
            </w:pPr>
            <w:r>
              <w:t>Capias / Bench Warrant</w:t>
            </w:r>
          </w:p>
        </w:tc>
        <w:tc>
          <w:tcPr>
            <w:tcW w:w="1174" w:type="dxa"/>
            <w:tcBorders>
              <w:top w:val="single" w:sz="4" w:space="0" w:color="auto"/>
              <w:left w:val="single" w:sz="4" w:space="0" w:color="auto"/>
              <w:bottom w:val="single" w:sz="4" w:space="0" w:color="auto"/>
              <w:right w:val="single" w:sz="4" w:space="0" w:color="auto"/>
            </w:tcBorders>
            <w:hideMark/>
          </w:tcPr>
          <w:p w14:paraId="136935F9" w14:textId="77777777" w:rsidR="008E1B27" w:rsidRDefault="008E1B27">
            <w:pPr>
              <w:spacing w:line="240" w:lineRule="auto"/>
              <w:jc w:val="both"/>
            </w:pPr>
            <w:r>
              <w:t>$    8.00</w:t>
            </w:r>
          </w:p>
        </w:tc>
      </w:tr>
      <w:tr w:rsidR="008E1B27" w14:paraId="1F508359"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5D0ADC2F" w14:textId="77777777" w:rsidR="008E1B27" w:rsidRDefault="008E1B27">
            <w:pPr>
              <w:spacing w:line="240" w:lineRule="auto"/>
              <w:jc w:val="both"/>
            </w:pPr>
            <w:r>
              <w:t xml:space="preserve">Citation/by certified or registered mail/publication              </w:t>
            </w:r>
          </w:p>
        </w:tc>
        <w:tc>
          <w:tcPr>
            <w:tcW w:w="1174" w:type="dxa"/>
            <w:tcBorders>
              <w:top w:val="single" w:sz="4" w:space="0" w:color="auto"/>
              <w:left w:val="single" w:sz="4" w:space="0" w:color="auto"/>
              <w:bottom w:val="single" w:sz="4" w:space="0" w:color="auto"/>
              <w:right w:val="single" w:sz="4" w:space="0" w:color="auto"/>
            </w:tcBorders>
            <w:hideMark/>
          </w:tcPr>
          <w:p w14:paraId="04ADEC57" w14:textId="77777777" w:rsidR="008E1B27" w:rsidRDefault="008E1B27">
            <w:pPr>
              <w:spacing w:line="240" w:lineRule="auto"/>
              <w:jc w:val="both"/>
            </w:pPr>
            <w:r>
              <w:t>$    8.00</w:t>
            </w:r>
          </w:p>
        </w:tc>
      </w:tr>
      <w:tr w:rsidR="008E1B27" w14:paraId="5D7DECF0"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6ECBBA95" w14:textId="77777777" w:rsidR="008E1B27" w:rsidRDefault="008E1B27">
            <w:pPr>
              <w:spacing w:line="240" w:lineRule="auto"/>
              <w:jc w:val="both"/>
            </w:pPr>
            <w:r>
              <w:t>Notice by clerk (Show Cause/Notice of Hearing)</w:t>
            </w:r>
          </w:p>
        </w:tc>
        <w:tc>
          <w:tcPr>
            <w:tcW w:w="1174" w:type="dxa"/>
            <w:tcBorders>
              <w:top w:val="single" w:sz="4" w:space="0" w:color="auto"/>
              <w:left w:val="single" w:sz="4" w:space="0" w:color="auto"/>
              <w:bottom w:val="single" w:sz="4" w:space="0" w:color="auto"/>
              <w:right w:val="single" w:sz="4" w:space="0" w:color="auto"/>
            </w:tcBorders>
            <w:hideMark/>
          </w:tcPr>
          <w:p w14:paraId="18C1CA63" w14:textId="77777777" w:rsidR="008E1B27" w:rsidRDefault="008E1B27">
            <w:pPr>
              <w:spacing w:line="240" w:lineRule="auto"/>
              <w:jc w:val="both"/>
            </w:pPr>
            <w:r>
              <w:t>$    8.00</w:t>
            </w:r>
          </w:p>
        </w:tc>
      </w:tr>
      <w:tr w:rsidR="008E1B27" w14:paraId="25AC60DD"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42F79D23" w14:textId="77777777" w:rsidR="008E1B27" w:rsidRDefault="008E1B27">
            <w:pPr>
              <w:spacing w:line="240" w:lineRule="auto"/>
              <w:jc w:val="both"/>
            </w:pPr>
            <w:r>
              <w:t>Order of Sale / Execution</w:t>
            </w:r>
          </w:p>
        </w:tc>
        <w:tc>
          <w:tcPr>
            <w:tcW w:w="1174" w:type="dxa"/>
            <w:tcBorders>
              <w:top w:val="single" w:sz="4" w:space="0" w:color="auto"/>
              <w:left w:val="single" w:sz="4" w:space="0" w:color="auto"/>
              <w:bottom w:val="single" w:sz="4" w:space="0" w:color="auto"/>
              <w:right w:val="single" w:sz="4" w:space="0" w:color="auto"/>
            </w:tcBorders>
            <w:hideMark/>
          </w:tcPr>
          <w:p w14:paraId="30541B69" w14:textId="77777777" w:rsidR="008E1B27" w:rsidRDefault="008E1B27">
            <w:pPr>
              <w:spacing w:line="240" w:lineRule="auto"/>
              <w:jc w:val="both"/>
            </w:pPr>
            <w:r>
              <w:t>$    8.00</w:t>
            </w:r>
          </w:p>
        </w:tc>
      </w:tr>
      <w:tr w:rsidR="008E1B27" w14:paraId="17BED95F"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610CD054" w14:textId="77777777" w:rsidR="008E1B27" w:rsidRDefault="008E1B27">
            <w:pPr>
              <w:spacing w:line="240" w:lineRule="auto"/>
              <w:jc w:val="both"/>
            </w:pPr>
            <w:r>
              <w:t>Precept</w:t>
            </w:r>
          </w:p>
        </w:tc>
        <w:tc>
          <w:tcPr>
            <w:tcW w:w="1174" w:type="dxa"/>
            <w:tcBorders>
              <w:top w:val="single" w:sz="4" w:space="0" w:color="auto"/>
              <w:left w:val="single" w:sz="4" w:space="0" w:color="auto"/>
              <w:bottom w:val="single" w:sz="4" w:space="0" w:color="auto"/>
              <w:right w:val="single" w:sz="4" w:space="0" w:color="auto"/>
            </w:tcBorders>
            <w:hideMark/>
          </w:tcPr>
          <w:p w14:paraId="43A122BF" w14:textId="77777777" w:rsidR="008E1B27" w:rsidRDefault="008E1B27">
            <w:pPr>
              <w:spacing w:line="240" w:lineRule="auto"/>
              <w:jc w:val="both"/>
            </w:pPr>
            <w:r>
              <w:t>$    8.00</w:t>
            </w:r>
          </w:p>
        </w:tc>
      </w:tr>
      <w:tr w:rsidR="008E1B27" w14:paraId="412C5C5C"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0FA5DF24" w14:textId="77777777" w:rsidR="008E1B27" w:rsidRDefault="008E1B27">
            <w:pPr>
              <w:spacing w:line="240" w:lineRule="auto"/>
              <w:jc w:val="both"/>
            </w:pPr>
            <w:r>
              <w:t>Subpoena</w:t>
            </w:r>
          </w:p>
        </w:tc>
        <w:tc>
          <w:tcPr>
            <w:tcW w:w="1174" w:type="dxa"/>
            <w:tcBorders>
              <w:top w:val="single" w:sz="4" w:space="0" w:color="auto"/>
              <w:left w:val="single" w:sz="4" w:space="0" w:color="auto"/>
              <w:bottom w:val="single" w:sz="4" w:space="0" w:color="auto"/>
              <w:right w:val="single" w:sz="4" w:space="0" w:color="auto"/>
            </w:tcBorders>
            <w:hideMark/>
          </w:tcPr>
          <w:p w14:paraId="696E2272" w14:textId="77777777" w:rsidR="008E1B27" w:rsidRDefault="008E1B27">
            <w:pPr>
              <w:spacing w:line="240" w:lineRule="auto"/>
              <w:jc w:val="both"/>
            </w:pPr>
            <w:r>
              <w:t>$    8.00</w:t>
            </w:r>
          </w:p>
        </w:tc>
      </w:tr>
      <w:tr w:rsidR="008E1B27" w14:paraId="6ADC5593"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5DE0134E" w14:textId="77777777" w:rsidR="008E1B27" w:rsidRDefault="008E1B27">
            <w:pPr>
              <w:spacing w:line="240" w:lineRule="auto"/>
              <w:jc w:val="both"/>
            </w:pPr>
            <w:r>
              <w:t>Temporary Injunction</w:t>
            </w:r>
          </w:p>
        </w:tc>
        <w:tc>
          <w:tcPr>
            <w:tcW w:w="1174" w:type="dxa"/>
            <w:tcBorders>
              <w:top w:val="single" w:sz="4" w:space="0" w:color="auto"/>
              <w:left w:val="single" w:sz="4" w:space="0" w:color="auto"/>
              <w:bottom w:val="single" w:sz="4" w:space="0" w:color="auto"/>
              <w:right w:val="single" w:sz="4" w:space="0" w:color="auto"/>
            </w:tcBorders>
            <w:hideMark/>
          </w:tcPr>
          <w:p w14:paraId="78518806" w14:textId="77777777" w:rsidR="008E1B27" w:rsidRDefault="008E1B27">
            <w:pPr>
              <w:spacing w:line="240" w:lineRule="auto"/>
              <w:jc w:val="both"/>
            </w:pPr>
            <w:r>
              <w:t>$    8.00</w:t>
            </w:r>
          </w:p>
        </w:tc>
      </w:tr>
      <w:tr w:rsidR="008E1B27" w14:paraId="6764B0BD"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21CBCAEF" w14:textId="77777777" w:rsidR="008E1B27" w:rsidRDefault="008E1B27">
            <w:pPr>
              <w:spacing w:line="240" w:lineRule="auto"/>
              <w:jc w:val="both"/>
            </w:pPr>
            <w:r>
              <w:t>Temporary Restraining Order</w:t>
            </w:r>
          </w:p>
        </w:tc>
        <w:tc>
          <w:tcPr>
            <w:tcW w:w="1174" w:type="dxa"/>
            <w:tcBorders>
              <w:top w:val="single" w:sz="4" w:space="0" w:color="auto"/>
              <w:left w:val="single" w:sz="4" w:space="0" w:color="auto"/>
              <w:bottom w:val="single" w:sz="4" w:space="0" w:color="auto"/>
              <w:right w:val="single" w:sz="4" w:space="0" w:color="auto"/>
            </w:tcBorders>
            <w:hideMark/>
          </w:tcPr>
          <w:p w14:paraId="22350745" w14:textId="77777777" w:rsidR="008E1B27" w:rsidRDefault="008E1B27">
            <w:pPr>
              <w:spacing w:line="240" w:lineRule="auto"/>
              <w:jc w:val="both"/>
            </w:pPr>
            <w:r>
              <w:t>$    8.00</w:t>
            </w:r>
          </w:p>
        </w:tc>
      </w:tr>
      <w:tr w:rsidR="008E1B27" w14:paraId="62BF78EB"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1CDD383A" w14:textId="77777777" w:rsidR="008E1B27" w:rsidRDefault="008E1B27">
            <w:pPr>
              <w:spacing w:line="240" w:lineRule="auto"/>
              <w:jc w:val="both"/>
            </w:pPr>
            <w:r>
              <w:t>Writs</w:t>
            </w:r>
          </w:p>
        </w:tc>
        <w:tc>
          <w:tcPr>
            <w:tcW w:w="1174" w:type="dxa"/>
            <w:tcBorders>
              <w:top w:val="single" w:sz="4" w:space="0" w:color="auto"/>
              <w:left w:val="single" w:sz="4" w:space="0" w:color="auto"/>
              <w:bottom w:val="single" w:sz="4" w:space="0" w:color="auto"/>
              <w:right w:val="single" w:sz="4" w:space="0" w:color="auto"/>
            </w:tcBorders>
            <w:hideMark/>
          </w:tcPr>
          <w:p w14:paraId="6DC2BC52" w14:textId="77777777" w:rsidR="008E1B27" w:rsidRDefault="008E1B27">
            <w:pPr>
              <w:spacing w:line="240" w:lineRule="auto"/>
              <w:jc w:val="both"/>
            </w:pPr>
            <w:r>
              <w:t>$    8.00</w:t>
            </w:r>
          </w:p>
        </w:tc>
      </w:tr>
      <w:tr w:rsidR="008E1B27" w14:paraId="2A77B0B6"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668EB532" w14:textId="77777777" w:rsidR="008E1B27" w:rsidRDefault="008E1B27">
            <w:pPr>
              <w:spacing w:line="240" w:lineRule="auto"/>
              <w:jc w:val="both"/>
            </w:pPr>
            <w:r>
              <w:t>Issue Writ of Abstract</w:t>
            </w:r>
          </w:p>
          <w:p w14:paraId="0BCA399A" w14:textId="77777777" w:rsidR="008E1B27" w:rsidRDefault="008E1B27">
            <w:pPr>
              <w:spacing w:line="240" w:lineRule="auto"/>
              <w:jc w:val="both"/>
            </w:pPr>
            <w:r>
              <w:t>Issue Writ of Execution</w:t>
            </w:r>
          </w:p>
          <w:p w14:paraId="681074C7" w14:textId="77777777" w:rsidR="008E1B27" w:rsidRDefault="008E1B27">
            <w:pPr>
              <w:spacing w:line="240" w:lineRule="auto"/>
              <w:jc w:val="both"/>
            </w:pPr>
            <w:r>
              <w:t>Issue Writ of Garnishment (plus bond approval fee)</w:t>
            </w:r>
          </w:p>
          <w:p w14:paraId="5A5CDA19" w14:textId="77777777" w:rsidR="008E1B27" w:rsidRDefault="008E1B27">
            <w:pPr>
              <w:spacing w:line="240" w:lineRule="auto"/>
              <w:jc w:val="both"/>
            </w:pPr>
            <w:r>
              <w:t>Issue Writ of Possession</w:t>
            </w:r>
          </w:p>
          <w:p w14:paraId="3727C8D3" w14:textId="77777777" w:rsidR="008E1B27" w:rsidRDefault="008E1B27">
            <w:pPr>
              <w:spacing w:line="240" w:lineRule="auto"/>
              <w:jc w:val="both"/>
            </w:pPr>
            <w:r>
              <w:t>Issue Writ of Sequestration</w:t>
            </w:r>
          </w:p>
          <w:p w14:paraId="0C501508" w14:textId="77777777" w:rsidR="008E1B27" w:rsidRDefault="008E1B27">
            <w:pPr>
              <w:spacing w:line="240" w:lineRule="auto"/>
              <w:jc w:val="both"/>
            </w:pPr>
            <w:r>
              <w:t xml:space="preserve">Issue Writ of </w:t>
            </w:r>
            <w:r>
              <w:rPr>
                <w:rFonts w:ascii="Calibri" w:hAnsi="Calibri" w:cs="Calibri"/>
                <w:sz w:val="16"/>
                <w:szCs w:val="16"/>
              </w:rPr>
              <w:t xml:space="preserve"> </w:t>
            </w:r>
            <w:r>
              <w:rPr>
                <w:rFonts w:ascii="Calibri" w:hAnsi="Calibri" w:cs="Calibri"/>
              </w:rPr>
              <w:t>Scire Facias</w:t>
            </w:r>
          </w:p>
        </w:tc>
        <w:tc>
          <w:tcPr>
            <w:tcW w:w="1174" w:type="dxa"/>
            <w:tcBorders>
              <w:top w:val="single" w:sz="4" w:space="0" w:color="auto"/>
              <w:left w:val="single" w:sz="4" w:space="0" w:color="auto"/>
              <w:bottom w:val="single" w:sz="4" w:space="0" w:color="auto"/>
              <w:right w:val="single" w:sz="4" w:space="0" w:color="auto"/>
            </w:tcBorders>
            <w:hideMark/>
          </w:tcPr>
          <w:p w14:paraId="7743873B" w14:textId="77777777" w:rsidR="008E1B27" w:rsidRDefault="008E1B27">
            <w:pPr>
              <w:spacing w:line="240" w:lineRule="auto"/>
              <w:jc w:val="both"/>
            </w:pPr>
            <w:r>
              <w:t>$    8.00</w:t>
            </w:r>
          </w:p>
          <w:p w14:paraId="74A7CC87" w14:textId="77777777" w:rsidR="008E1B27" w:rsidRDefault="008E1B27">
            <w:pPr>
              <w:spacing w:line="240" w:lineRule="auto"/>
              <w:jc w:val="both"/>
            </w:pPr>
            <w:r>
              <w:t>$    8.00</w:t>
            </w:r>
          </w:p>
          <w:p w14:paraId="645E5F09" w14:textId="77777777" w:rsidR="008E1B27" w:rsidRDefault="008E1B27">
            <w:pPr>
              <w:spacing w:line="240" w:lineRule="auto"/>
              <w:jc w:val="both"/>
            </w:pPr>
            <w:r>
              <w:t>$    8.00</w:t>
            </w:r>
          </w:p>
          <w:p w14:paraId="1370D030" w14:textId="77777777" w:rsidR="008E1B27" w:rsidRDefault="008E1B27">
            <w:pPr>
              <w:spacing w:line="240" w:lineRule="auto"/>
              <w:jc w:val="both"/>
            </w:pPr>
            <w:r>
              <w:t>$    8.00</w:t>
            </w:r>
          </w:p>
          <w:p w14:paraId="69EF74D6" w14:textId="77777777" w:rsidR="008E1B27" w:rsidRDefault="008E1B27">
            <w:pPr>
              <w:spacing w:line="240" w:lineRule="auto"/>
              <w:jc w:val="both"/>
            </w:pPr>
            <w:r>
              <w:t>$    8.00</w:t>
            </w:r>
          </w:p>
          <w:p w14:paraId="226226D0" w14:textId="77777777" w:rsidR="008E1B27" w:rsidRDefault="008E1B27">
            <w:pPr>
              <w:spacing w:line="240" w:lineRule="auto"/>
              <w:jc w:val="both"/>
            </w:pPr>
            <w:r>
              <w:t>$    8.00</w:t>
            </w:r>
          </w:p>
        </w:tc>
      </w:tr>
      <w:tr w:rsidR="008E1B27" w14:paraId="628CC6BB"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tcPr>
          <w:p w14:paraId="4CC303F8" w14:textId="77777777" w:rsidR="008E1B27" w:rsidRDefault="008E1B27">
            <w:pPr>
              <w:spacing w:line="240" w:lineRule="auto"/>
              <w:jc w:val="both"/>
            </w:pPr>
          </w:p>
        </w:tc>
        <w:tc>
          <w:tcPr>
            <w:tcW w:w="1174" w:type="dxa"/>
            <w:tcBorders>
              <w:top w:val="single" w:sz="4" w:space="0" w:color="auto"/>
              <w:left w:val="single" w:sz="4" w:space="0" w:color="auto"/>
              <w:bottom w:val="single" w:sz="4" w:space="0" w:color="auto"/>
              <w:right w:val="single" w:sz="4" w:space="0" w:color="auto"/>
            </w:tcBorders>
          </w:tcPr>
          <w:p w14:paraId="707C105E" w14:textId="77777777" w:rsidR="008E1B27" w:rsidRDefault="008E1B27">
            <w:pPr>
              <w:spacing w:line="240" w:lineRule="auto"/>
              <w:jc w:val="both"/>
            </w:pPr>
          </w:p>
        </w:tc>
      </w:tr>
      <w:tr w:rsidR="008E1B27" w14:paraId="698C3FAE" w14:textId="77777777" w:rsidTr="008E1B27">
        <w:trPr>
          <w:trHeight w:val="308"/>
        </w:trPr>
        <w:tc>
          <w:tcPr>
            <w:tcW w:w="7629" w:type="dxa"/>
            <w:tcBorders>
              <w:top w:val="single" w:sz="4" w:space="0" w:color="auto"/>
              <w:left w:val="single" w:sz="4" w:space="0" w:color="auto"/>
              <w:bottom w:val="single" w:sz="4" w:space="0" w:color="auto"/>
              <w:right w:val="single" w:sz="4" w:space="0" w:color="auto"/>
            </w:tcBorders>
            <w:hideMark/>
          </w:tcPr>
          <w:p w14:paraId="4DB0D304" w14:textId="77777777" w:rsidR="008E1B27" w:rsidRDefault="008E1B27">
            <w:pPr>
              <w:spacing w:line="240" w:lineRule="auto"/>
              <w:jc w:val="both"/>
            </w:pPr>
            <w:r>
              <w:t>Issuance of Withholding Order</w:t>
            </w:r>
          </w:p>
        </w:tc>
        <w:tc>
          <w:tcPr>
            <w:tcW w:w="1174" w:type="dxa"/>
            <w:tcBorders>
              <w:top w:val="single" w:sz="4" w:space="0" w:color="auto"/>
              <w:left w:val="single" w:sz="4" w:space="0" w:color="auto"/>
              <w:bottom w:val="single" w:sz="4" w:space="0" w:color="auto"/>
              <w:right w:val="single" w:sz="4" w:space="0" w:color="auto"/>
            </w:tcBorders>
            <w:hideMark/>
          </w:tcPr>
          <w:p w14:paraId="139C2D8D" w14:textId="77777777" w:rsidR="008E1B27" w:rsidRDefault="008E1B27">
            <w:pPr>
              <w:spacing w:line="240" w:lineRule="auto"/>
              <w:jc w:val="both"/>
            </w:pPr>
            <w:r>
              <w:t>$  15.00</w:t>
            </w:r>
          </w:p>
        </w:tc>
      </w:tr>
    </w:tbl>
    <w:p w14:paraId="4473DEA9" w14:textId="77777777" w:rsidR="008E1B27" w:rsidRDefault="008E1B27" w:rsidP="008E1B27">
      <w:pPr>
        <w:spacing w:after="0" w:line="240" w:lineRule="auto"/>
        <w:jc w:val="both"/>
        <w:rPr>
          <w:b/>
        </w:rPr>
      </w:pPr>
    </w:p>
    <w:p w14:paraId="2C31DB2D" w14:textId="77777777" w:rsidR="008E1B27" w:rsidRDefault="008E1B27" w:rsidP="008E1B27">
      <w:pPr>
        <w:spacing w:after="0" w:line="240" w:lineRule="auto"/>
        <w:jc w:val="both"/>
        <w:rPr>
          <w:b/>
        </w:rPr>
      </w:pPr>
    </w:p>
    <w:p w14:paraId="0FB228C3" w14:textId="77777777" w:rsidR="008E1B27" w:rsidRDefault="008E1B27" w:rsidP="008E1B27">
      <w:pPr>
        <w:spacing w:after="0" w:line="240" w:lineRule="auto"/>
        <w:jc w:val="both"/>
        <w:rPr>
          <w:b/>
          <w:sz w:val="32"/>
          <w:szCs w:val="32"/>
        </w:rPr>
      </w:pPr>
      <w:r>
        <w:rPr>
          <w:b/>
        </w:rPr>
        <w:t xml:space="preserve">                   </w:t>
      </w:r>
      <w:r>
        <w:rPr>
          <w:b/>
          <w:sz w:val="32"/>
          <w:szCs w:val="32"/>
        </w:rPr>
        <w:t>MISCELLANEOUS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rPr>
        <w:t>CLERK FEE</w:t>
      </w:r>
    </w:p>
    <w:tbl>
      <w:tblPr>
        <w:tblStyle w:val="TableGrid"/>
        <w:tblW w:w="8796" w:type="dxa"/>
        <w:tblInd w:w="990" w:type="dxa"/>
        <w:tblLook w:val="04A0" w:firstRow="1" w:lastRow="0" w:firstColumn="1" w:lastColumn="0" w:noHBand="0" w:noVBand="1"/>
      </w:tblPr>
      <w:tblGrid>
        <w:gridCol w:w="7599"/>
        <w:gridCol w:w="1197"/>
      </w:tblGrid>
      <w:tr w:rsidR="008E1B27" w14:paraId="251813CC"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40D28B65" w14:textId="77777777" w:rsidR="008E1B27" w:rsidRDefault="008E1B27">
            <w:pPr>
              <w:spacing w:line="240" w:lineRule="auto"/>
              <w:jc w:val="both"/>
            </w:pPr>
            <w:r>
              <w:t>Bill of Cost</w:t>
            </w:r>
          </w:p>
        </w:tc>
        <w:tc>
          <w:tcPr>
            <w:tcW w:w="1197" w:type="dxa"/>
            <w:tcBorders>
              <w:top w:val="single" w:sz="4" w:space="0" w:color="auto"/>
              <w:left w:val="single" w:sz="4" w:space="0" w:color="auto"/>
              <w:bottom w:val="single" w:sz="4" w:space="0" w:color="auto"/>
              <w:right w:val="single" w:sz="4" w:space="0" w:color="auto"/>
            </w:tcBorders>
            <w:hideMark/>
          </w:tcPr>
          <w:p w14:paraId="683A7143" w14:textId="77777777" w:rsidR="008E1B27" w:rsidRDefault="008E1B27">
            <w:pPr>
              <w:spacing w:line="240" w:lineRule="auto"/>
              <w:jc w:val="both"/>
            </w:pPr>
            <w:r>
              <w:t>$ 10.00</w:t>
            </w:r>
          </w:p>
        </w:tc>
      </w:tr>
      <w:tr w:rsidR="008E1B27" w14:paraId="28B39F2E"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27BC47A3" w14:textId="77777777" w:rsidR="008E1B27" w:rsidRDefault="008E1B27">
            <w:pPr>
              <w:spacing w:line="240" w:lineRule="auto"/>
              <w:jc w:val="both"/>
            </w:pPr>
            <w:r>
              <w:t>Bond Approval Fee</w:t>
            </w:r>
          </w:p>
        </w:tc>
        <w:tc>
          <w:tcPr>
            <w:tcW w:w="1197" w:type="dxa"/>
            <w:tcBorders>
              <w:top w:val="single" w:sz="4" w:space="0" w:color="auto"/>
              <w:left w:val="single" w:sz="4" w:space="0" w:color="auto"/>
              <w:bottom w:val="single" w:sz="4" w:space="0" w:color="auto"/>
              <w:right w:val="single" w:sz="4" w:space="0" w:color="auto"/>
            </w:tcBorders>
            <w:hideMark/>
          </w:tcPr>
          <w:p w14:paraId="7D14F979" w14:textId="01EC8BBA" w:rsidR="008E1B27" w:rsidRDefault="008E1B27">
            <w:pPr>
              <w:spacing w:line="240" w:lineRule="auto"/>
              <w:jc w:val="both"/>
            </w:pPr>
            <w:r>
              <w:t xml:space="preserve">$   </w:t>
            </w:r>
            <w:r w:rsidR="009431C1">
              <w:t>5</w:t>
            </w:r>
            <w:r>
              <w:t>.00</w:t>
            </w:r>
          </w:p>
        </w:tc>
      </w:tr>
      <w:tr w:rsidR="008E1B27" w14:paraId="300490E1"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0DEE63E2" w14:textId="757A8F5D" w:rsidR="008E1B27" w:rsidRDefault="008E1B27">
            <w:pPr>
              <w:spacing w:line="240" w:lineRule="auto"/>
              <w:jc w:val="both"/>
            </w:pPr>
            <w:r>
              <w:t xml:space="preserve">Copy Work </w:t>
            </w:r>
            <w:r w:rsidR="006D497C">
              <w:t>(on paper -</w:t>
            </w:r>
            <w:r>
              <w:t xml:space="preserve"> per page</w:t>
            </w:r>
            <w:r w:rsidR="006D497C">
              <w:t>)</w:t>
            </w:r>
          </w:p>
        </w:tc>
        <w:tc>
          <w:tcPr>
            <w:tcW w:w="1197" w:type="dxa"/>
            <w:tcBorders>
              <w:top w:val="single" w:sz="4" w:space="0" w:color="auto"/>
              <w:left w:val="single" w:sz="4" w:space="0" w:color="auto"/>
              <w:bottom w:val="single" w:sz="4" w:space="0" w:color="auto"/>
              <w:right w:val="single" w:sz="4" w:space="0" w:color="auto"/>
            </w:tcBorders>
            <w:hideMark/>
          </w:tcPr>
          <w:p w14:paraId="0D7A831C" w14:textId="77777777" w:rsidR="008E1B27" w:rsidRDefault="008E1B27">
            <w:pPr>
              <w:spacing w:line="240" w:lineRule="auto"/>
              <w:jc w:val="both"/>
            </w:pPr>
            <w:r>
              <w:t>$   1.00</w:t>
            </w:r>
          </w:p>
        </w:tc>
      </w:tr>
      <w:tr w:rsidR="008E1B27" w14:paraId="46F3F197"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2A99FE47" w14:textId="23616A90" w:rsidR="008E1B27" w:rsidRDefault="008E1B27">
            <w:pPr>
              <w:spacing w:line="240" w:lineRule="auto"/>
              <w:jc w:val="both"/>
            </w:pPr>
            <w:r>
              <w:t xml:space="preserve">Copy Work Certified by </w:t>
            </w:r>
            <w:r w:rsidR="006D497C">
              <w:t>Clerk (on paper - per page)</w:t>
            </w:r>
          </w:p>
          <w:p w14:paraId="3A36DB0F" w14:textId="0405A2BC" w:rsidR="006D497C" w:rsidRDefault="006D497C">
            <w:pPr>
              <w:spacing w:line="240" w:lineRule="auto"/>
              <w:jc w:val="both"/>
            </w:pPr>
            <w:r>
              <w:t xml:space="preserve">                     Certificate and Seal</w:t>
            </w:r>
          </w:p>
        </w:tc>
        <w:tc>
          <w:tcPr>
            <w:tcW w:w="1197" w:type="dxa"/>
            <w:tcBorders>
              <w:top w:val="single" w:sz="4" w:space="0" w:color="auto"/>
              <w:left w:val="single" w:sz="4" w:space="0" w:color="auto"/>
              <w:bottom w:val="single" w:sz="4" w:space="0" w:color="auto"/>
              <w:right w:val="single" w:sz="4" w:space="0" w:color="auto"/>
            </w:tcBorders>
            <w:hideMark/>
          </w:tcPr>
          <w:p w14:paraId="2FFEF9DF" w14:textId="256849C8" w:rsidR="008E1B27" w:rsidRDefault="008E1B27">
            <w:pPr>
              <w:spacing w:line="240" w:lineRule="auto"/>
              <w:jc w:val="both"/>
            </w:pPr>
            <w:r>
              <w:t>$   1.00</w:t>
            </w:r>
            <w:r w:rsidR="006D497C">
              <w:t>+</w:t>
            </w:r>
          </w:p>
          <w:p w14:paraId="657EA7B0" w14:textId="36F170A0" w:rsidR="006D497C" w:rsidRDefault="006D497C">
            <w:pPr>
              <w:spacing w:line="240" w:lineRule="auto"/>
              <w:jc w:val="both"/>
            </w:pPr>
            <w:r>
              <w:t>$   5.00</w:t>
            </w:r>
          </w:p>
        </w:tc>
      </w:tr>
      <w:tr w:rsidR="006D497C" w14:paraId="4246F3C0"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tcPr>
          <w:p w14:paraId="1705ABC7" w14:textId="21C20318" w:rsidR="00AF321F" w:rsidRDefault="006D497C" w:rsidP="00AF321F">
            <w:pPr>
              <w:spacing w:line="240" w:lineRule="auto"/>
              <w:jc w:val="both"/>
            </w:pPr>
            <w:r>
              <w:t>Copy Work of an electronic document (*for each page up to 10</w:t>
            </w:r>
            <w:r w:rsidR="00AF321F">
              <w:t xml:space="preserve"> pages</w:t>
            </w:r>
            <w:r>
              <w:t xml:space="preserve"> is</w:t>
            </w:r>
            <w:r w:rsidR="00AF321F">
              <w:t xml:space="preserve"> – then</w:t>
            </w:r>
          </w:p>
          <w:p w14:paraId="10EF66A9" w14:textId="12991D4C" w:rsidR="006D497C" w:rsidRDefault="006D497C" w:rsidP="00AF321F">
            <w:pPr>
              <w:spacing w:line="240" w:lineRule="auto"/>
              <w:jc w:val="both"/>
            </w:pPr>
            <w:r>
              <w:t xml:space="preserve"> .10 cent</w:t>
            </w:r>
            <w:r w:rsidR="00AF321F">
              <w:t xml:space="preserve"> per page</w:t>
            </w:r>
            <w:r>
              <w:t xml:space="preserve"> or part of a page)</w:t>
            </w:r>
          </w:p>
        </w:tc>
        <w:tc>
          <w:tcPr>
            <w:tcW w:w="1197" w:type="dxa"/>
            <w:tcBorders>
              <w:top w:val="single" w:sz="4" w:space="0" w:color="auto"/>
              <w:left w:val="single" w:sz="4" w:space="0" w:color="auto"/>
              <w:bottom w:val="single" w:sz="4" w:space="0" w:color="auto"/>
              <w:right w:val="single" w:sz="4" w:space="0" w:color="auto"/>
            </w:tcBorders>
          </w:tcPr>
          <w:p w14:paraId="1CA026F4" w14:textId="77777777" w:rsidR="006D497C" w:rsidRDefault="006D497C">
            <w:pPr>
              <w:spacing w:line="240" w:lineRule="auto"/>
              <w:jc w:val="both"/>
            </w:pPr>
            <w:r>
              <w:t>$   1.00*</w:t>
            </w:r>
          </w:p>
          <w:p w14:paraId="4B421C5D" w14:textId="7BB5DB9C" w:rsidR="006D497C" w:rsidRDefault="006D497C">
            <w:pPr>
              <w:spacing w:line="240" w:lineRule="auto"/>
              <w:jc w:val="both"/>
            </w:pPr>
            <w:r>
              <w:t>$     .10*</w:t>
            </w:r>
          </w:p>
        </w:tc>
      </w:tr>
      <w:tr w:rsidR="008E1B27" w14:paraId="5BAABE29"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178801DA" w14:textId="77777777" w:rsidR="008E1B27" w:rsidRDefault="008E1B27">
            <w:pPr>
              <w:spacing w:line="240" w:lineRule="auto"/>
              <w:jc w:val="both"/>
            </w:pPr>
            <w:r>
              <w:t>Exemplified Copy</w:t>
            </w:r>
          </w:p>
        </w:tc>
        <w:tc>
          <w:tcPr>
            <w:tcW w:w="1197" w:type="dxa"/>
            <w:tcBorders>
              <w:top w:val="single" w:sz="4" w:space="0" w:color="auto"/>
              <w:left w:val="single" w:sz="4" w:space="0" w:color="auto"/>
              <w:bottom w:val="single" w:sz="4" w:space="0" w:color="auto"/>
              <w:right w:val="single" w:sz="4" w:space="0" w:color="auto"/>
            </w:tcBorders>
            <w:hideMark/>
          </w:tcPr>
          <w:p w14:paraId="57BBD36C" w14:textId="77777777" w:rsidR="008E1B27" w:rsidRDefault="008E1B27">
            <w:pPr>
              <w:spacing w:line="240" w:lineRule="auto"/>
              <w:jc w:val="both"/>
            </w:pPr>
            <w:r>
              <w:t>$   5.00</w:t>
            </w:r>
          </w:p>
        </w:tc>
      </w:tr>
      <w:tr w:rsidR="008E1B27" w14:paraId="69C56A17"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404E0243" w14:textId="77777777" w:rsidR="008E1B27" w:rsidRDefault="008E1B27">
            <w:pPr>
              <w:spacing w:line="240" w:lineRule="auto"/>
              <w:jc w:val="both"/>
            </w:pPr>
            <w:r>
              <w:t>Certified Mail Fee</w:t>
            </w:r>
          </w:p>
        </w:tc>
        <w:tc>
          <w:tcPr>
            <w:tcW w:w="1197" w:type="dxa"/>
            <w:tcBorders>
              <w:top w:val="single" w:sz="4" w:space="0" w:color="auto"/>
              <w:left w:val="single" w:sz="4" w:space="0" w:color="auto"/>
              <w:bottom w:val="single" w:sz="4" w:space="0" w:color="auto"/>
              <w:right w:val="single" w:sz="4" w:space="0" w:color="auto"/>
            </w:tcBorders>
            <w:hideMark/>
          </w:tcPr>
          <w:p w14:paraId="0BB9963D" w14:textId="77777777" w:rsidR="008E1B27" w:rsidRDefault="008E1B27">
            <w:pPr>
              <w:spacing w:line="240" w:lineRule="auto"/>
              <w:jc w:val="both"/>
            </w:pPr>
            <w:r>
              <w:t>$ 20.00</w:t>
            </w:r>
          </w:p>
        </w:tc>
      </w:tr>
      <w:tr w:rsidR="008E1B27" w14:paraId="787CBF54"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3F497982" w14:textId="77777777" w:rsidR="008E1B27" w:rsidRDefault="008E1B27">
            <w:pPr>
              <w:spacing w:line="240" w:lineRule="auto"/>
              <w:jc w:val="both"/>
            </w:pPr>
            <w:r>
              <w:t>Insufficient Check Fee</w:t>
            </w:r>
          </w:p>
        </w:tc>
        <w:tc>
          <w:tcPr>
            <w:tcW w:w="1197" w:type="dxa"/>
            <w:tcBorders>
              <w:top w:val="single" w:sz="4" w:space="0" w:color="auto"/>
              <w:left w:val="single" w:sz="4" w:space="0" w:color="auto"/>
              <w:bottom w:val="single" w:sz="4" w:space="0" w:color="auto"/>
              <w:right w:val="single" w:sz="4" w:space="0" w:color="auto"/>
            </w:tcBorders>
            <w:hideMark/>
          </w:tcPr>
          <w:p w14:paraId="00C74A5F" w14:textId="77777777" w:rsidR="008E1B27" w:rsidRDefault="008E1B27">
            <w:pPr>
              <w:spacing w:line="240" w:lineRule="auto"/>
              <w:jc w:val="both"/>
            </w:pPr>
            <w:r>
              <w:t>$ 30.00</w:t>
            </w:r>
          </w:p>
        </w:tc>
      </w:tr>
      <w:tr w:rsidR="008E1B27" w14:paraId="70B58701"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64C4E8C9" w14:textId="77777777" w:rsidR="008E1B27" w:rsidRDefault="008E1B27">
            <w:pPr>
              <w:spacing w:line="240" w:lineRule="auto"/>
              <w:jc w:val="both"/>
            </w:pPr>
            <w:r>
              <w:t xml:space="preserve">Name Change Certificate </w:t>
            </w:r>
            <w:r>
              <w:rPr>
                <w:sz w:val="16"/>
                <w:szCs w:val="16"/>
              </w:rPr>
              <w:t>(FC 45.106)</w:t>
            </w:r>
          </w:p>
        </w:tc>
        <w:tc>
          <w:tcPr>
            <w:tcW w:w="1197" w:type="dxa"/>
            <w:tcBorders>
              <w:top w:val="single" w:sz="4" w:space="0" w:color="auto"/>
              <w:left w:val="single" w:sz="4" w:space="0" w:color="auto"/>
              <w:bottom w:val="single" w:sz="4" w:space="0" w:color="auto"/>
              <w:right w:val="single" w:sz="4" w:space="0" w:color="auto"/>
            </w:tcBorders>
            <w:hideMark/>
          </w:tcPr>
          <w:p w14:paraId="7123425B" w14:textId="77777777" w:rsidR="008E1B27" w:rsidRDefault="008E1B27">
            <w:pPr>
              <w:spacing w:line="240" w:lineRule="auto"/>
              <w:jc w:val="both"/>
            </w:pPr>
            <w:r>
              <w:t>$ 10.00</w:t>
            </w:r>
          </w:p>
        </w:tc>
      </w:tr>
      <w:tr w:rsidR="008E1B27" w14:paraId="37D54D6A" w14:textId="77777777" w:rsidTr="008E1B27">
        <w:trPr>
          <w:trHeight w:val="315"/>
        </w:trPr>
        <w:tc>
          <w:tcPr>
            <w:tcW w:w="7599" w:type="dxa"/>
            <w:tcBorders>
              <w:top w:val="single" w:sz="4" w:space="0" w:color="auto"/>
              <w:left w:val="single" w:sz="4" w:space="0" w:color="auto"/>
              <w:bottom w:val="single" w:sz="4" w:space="0" w:color="auto"/>
              <w:right w:val="single" w:sz="4" w:space="0" w:color="auto"/>
            </w:tcBorders>
            <w:hideMark/>
          </w:tcPr>
          <w:p w14:paraId="7F092B91" w14:textId="77777777" w:rsidR="008E1B27" w:rsidRDefault="008E1B27">
            <w:pPr>
              <w:spacing w:line="240" w:lineRule="auto"/>
              <w:jc w:val="both"/>
            </w:pPr>
            <w:r>
              <w:t xml:space="preserve">Record Research                                                                                                     </w:t>
            </w:r>
            <w:r>
              <w:rPr>
                <w:color w:val="000000" w:themeColor="text1"/>
              </w:rPr>
              <w:t>per name</w:t>
            </w:r>
          </w:p>
        </w:tc>
        <w:tc>
          <w:tcPr>
            <w:tcW w:w="1197" w:type="dxa"/>
            <w:tcBorders>
              <w:top w:val="single" w:sz="4" w:space="0" w:color="auto"/>
              <w:left w:val="single" w:sz="4" w:space="0" w:color="auto"/>
              <w:bottom w:val="single" w:sz="4" w:space="0" w:color="auto"/>
              <w:right w:val="single" w:sz="4" w:space="0" w:color="auto"/>
            </w:tcBorders>
            <w:hideMark/>
          </w:tcPr>
          <w:p w14:paraId="1DD963C5" w14:textId="77777777" w:rsidR="008E1B27" w:rsidRDefault="008E1B27">
            <w:pPr>
              <w:spacing w:line="240" w:lineRule="auto"/>
              <w:jc w:val="both"/>
            </w:pPr>
            <w:r>
              <w:t>$   5.00</w:t>
            </w:r>
          </w:p>
        </w:tc>
      </w:tr>
    </w:tbl>
    <w:p w14:paraId="0D07B4FA" w14:textId="77777777" w:rsidR="008E1B27" w:rsidRDefault="008E1B27" w:rsidP="008E1B27">
      <w:pPr>
        <w:spacing w:after="0" w:line="240" w:lineRule="auto"/>
        <w:jc w:val="both"/>
        <w:rPr>
          <w:b/>
          <w:sz w:val="32"/>
          <w:szCs w:val="32"/>
        </w:rPr>
      </w:pPr>
    </w:p>
    <w:p w14:paraId="7BB689A6" w14:textId="57181839" w:rsidR="007A6631" w:rsidRDefault="008E1B27" w:rsidP="008E1B27">
      <w:pPr>
        <w:spacing w:after="0" w:line="240" w:lineRule="auto"/>
        <w:jc w:val="both"/>
        <w:rPr>
          <w:b/>
          <w:sz w:val="32"/>
          <w:szCs w:val="32"/>
        </w:rPr>
      </w:pPr>
      <w:r>
        <w:rPr>
          <w:b/>
          <w:sz w:val="32"/>
          <w:szCs w:val="32"/>
        </w:rPr>
        <w:t xml:space="preserve">             TRUST FUNDS</w:t>
      </w:r>
      <w:r w:rsidR="007A6631">
        <w:rPr>
          <w:b/>
          <w:sz w:val="32"/>
          <w:szCs w:val="32"/>
        </w:rPr>
        <w:t xml:space="preserve"> </w:t>
      </w:r>
      <w:r w:rsidR="006D497C">
        <w:rPr>
          <w:b/>
          <w:sz w:val="32"/>
          <w:szCs w:val="32"/>
        </w:rPr>
        <w:t>(charged</w:t>
      </w:r>
      <w:r w:rsidR="007A6631">
        <w:rPr>
          <w:b/>
          <w:sz w:val="32"/>
          <w:szCs w:val="32"/>
        </w:rPr>
        <w:t xml:space="preserve"> at time of </w:t>
      </w:r>
      <w:r w:rsidR="00AF321F">
        <w:rPr>
          <w:b/>
          <w:sz w:val="32"/>
          <w:szCs w:val="32"/>
        </w:rPr>
        <w:t>withdrawal)</w:t>
      </w:r>
    </w:p>
    <w:tbl>
      <w:tblPr>
        <w:tblStyle w:val="TableGrid"/>
        <w:tblW w:w="8795" w:type="dxa"/>
        <w:tblInd w:w="949" w:type="dxa"/>
        <w:tblLook w:val="04A0" w:firstRow="1" w:lastRow="0" w:firstColumn="1" w:lastColumn="0" w:noHBand="0" w:noVBand="1"/>
      </w:tblPr>
      <w:tblGrid>
        <w:gridCol w:w="7598"/>
        <w:gridCol w:w="1197"/>
      </w:tblGrid>
      <w:tr w:rsidR="008E1B27" w14:paraId="6C11F683" w14:textId="77777777" w:rsidTr="008E1B27">
        <w:trPr>
          <w:trHeight w:val="332"/>
        </w:trPr>
        <w:tc>
          <w:tcPr>
            <w:tcW w:w="7598" w:type="dxa"/>
            <w:tcBorders>
              <w:top w:val="single" w:sz="4" w:space="0" w:color="auto"/>
              <w:left w:val="single" w:sz="4" w:space="0" w:color="auto"/>
              <w:bottom w:val="single" w:sz="4" w:space="0" w:color="auto"/>
              <w:right w:val="single" w:sz="4" w:space="0" w:color="auto"/>
            </w:tcBorders>
            <w:hideMark/>
          </w:tcPr>
          <w:p w14:paraId="24CB934D" w14:textId="77777777" w:rsidR="008E1B27" w:rsidRDefault="008E1B27">
            <w:pPr>
              <w:spacing w:line="240" w:lineRule="auto"/>
              <w:jc w:val="both"/>
              <w:rPr>
                <w:sz w:val="16"/>
                <w:szCs w:val="16"/>
              </w:rPr>
            </w:pPr>
            <w:r>
              <w:t xml:space="preserve">Non Interest Funds/Administrative Withdrawal Fee of 5% up to. . . . . . . . . . . . . . . . . </w:t>
            </w:r>
          </w:p>
        </w:tc>
        <w:tc>
          <w:tcPr>
            <w:tcW w:w="1197" w:type="dxa"/>
            <w:tcBorders>
              <w:top w:val="single" w:sz="4" w:space="0" w:color="auto"/>
              <w:left w:val="single" w:sz="4" w:space="0" w:color="auto"/>
              <w:bottom w:val="single" w:sz="4" w:space="0" w:color="auto"/>
              <w:right w:val="single" w:sz="4" w:space="0" w:color="auto"/>
            </w:tcBorders>
            <w:hideMark/>
          </w:tcPr>
          <w:p w14:paraId="30DEBD53" w14:textId="77777777" w:rsidR="008E1B27" w:rsidRDefault="008E1B27">
            <w:pPr>
              <w:spacing w:line="240" w:lineRule="auto"/>
              <w:jc w:val="both"/>
            </w:pPr>
            <w:r>
              <w:t>$ 50.00</w:t>
            </w:r>
          </w:p>
        </w:tc>
      </w:tr>
      <w:tr w:rsidR="008E1B27" w14:paraId="42BD03F6" w14:textId="77777777" w:rsidTr="008E1B27">
        <w:trPr>
          <w:trHeight w:val="35"/>
        </w:trPr>
        <w:tc>
          <w:tcPr>
            <w:tcW w:w="7598" w:type="dxa"/>
            <w:tcBorders>
              <w:top w:val="single" w:sz="4" w:space="0" w:color="auto"/>
              <w:left w:val="single" w:sz="4" w:space="0" w:color="auto"/>
              <w:bottom w:val="single" w:sz="4" w:space="0" w:color="auto"/>
              <w:right w:val="single" w:sz="4" w:space="0" w:color="auto"/>
            </w:tcBorders>
            <w:hideMark/>
          </w:tcPr>
          <w:p w14:paraId="082AE5DF" w14:textId="77777777" w:rsidR="008E1B27" w:rsidRDefault="008E1B27">
            <w:pPr>
              <w:spacing w:line="240" w:lineRule="auto"/>
              <w:jc w:val="both"/>
            </w:pPr>
            <w:r>
              <w:t>Interest Bearing Accounts / 10% of Earned Interest</w:t>
            </w:r>
          </w:p>
        </w:tc>
        <w:tc>
          <w:tcPr>
            <w:tcW w:w="1197" w:type="dxa"/>
            <w:tcBorders>
              <w:top w:val="single" w:sz="4" w:space="0" w:color="auto"/>
              <w:left w:val="single" w:sz="4" w:space="0" w:color="auto"/>
              <w:bottom w:val="single" w:sz="4" w:space="0" w:color="auto"/>
              <w:right w:val="single" w:sz="4" w:space="0" w:color="auto"/>
            </w:tcBorders>
            <w:hideMark/>
          </w:tcPr>
          <w:p w14:paraId="70C14D3D" w14:textId="77777777" w:rsidR="008E1B27" w:rsidRDefault="008E1B27">
            <w:pPr>
              <w:spacing w:line="240" w:lineRule="auto"/>
              <w:jc w:val="both"/>
            </w:pPr>
            <w:r>
              <w:t xml:space="preserve">    10%</w:t>
            </w:r>
          </w:p>
        </w:tc>
      </w:tr>
    </w:tbl>
    <w:p w14:paraId="684DD64C" w14:textId="77777777" w:rsidR="008E1B27" w:rsidRDefault="008E1B27" w:rsidP="008E1B27">
      <w:pPr>
        <w:spacing w:after="0" w:line="240" w:lineRule="auto"/>
        <w:jc w:val="both"/>
        <w:rPr>
          <w:b/>
        </w:rPr>
      </w:pPr>
    </w:p>
    <w:p w14:paraId="0D230AF6" w14:textId="77777777" w:rsidR="00A658A7" w:rsidRDefault="00A658A7"/>
    <w:sectPr w:rsidR="00A658A7" w:rsidSect="00507B58">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7376"/>
    <w:multiLevelType w:val="hybridMultilevel"/>
    <w:tmpl w:val="68B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10"/>
    <w:rsid w:val="00005A2E"/>
    <w:rsid w:val="00007853"/>
    <w:rsid w:val="001A6EF2"/>
    <w:rsid w:val="001D4733"/>
    <w:rsid w:val="00231E5E"/>
    <w:rsid w:val="00267BBD"/>
    <w:rsid w:val="00282904"/>
    <w:rsid w:val="00283C19"/>
    <w:rsid w:val="00362A7D"/>
    <w:rsid w:val="003D6874"/>
    <w:rsid w:val="003F0704"/>
    <w:rsid w:val="00507B58"/>
    <w:rsid w:val="005173CD"/>
    <w:rsid w:val="00571124"/>
    <w:rsid w:val="005E667D"/>
    <w:rsid w:val="005F699A"/>
    <w:rsid w:val="006607D4"/>
    <w:rsid w:val="006C15CB"/>
    <w:rsid w:val="006D497C"/>
    <w:rsid w:val="007111EA"/>
    <w:rsid w:val="00741912"/>
    <w:rsid w:val="007A6631"/>
    <w:rsid w:val="00826197"/>
    <w:rsid w:val="008E1B27"/>
    <w:rsid w:val="009431C1"/>
    <w:rsid w:val="00964583"/>
    <w:rsid w:val="009C3310"/>
    <w:rsid w:val="009E7E71"/>
    <w:rsid w:val="00A658A7"/>
    <w:rsid w:val="00AC3EF2"/>
    <w:rsid w:val="00AF321F"/>
    <w:rsid w:val="00BE3623"/>
    <w:rsid w:val="00C83512"/>
    <w:rsid w:val="00CF727B"/>
    <w:rsid w:val="00D44279"/>
    <w:rsid w:val="00E34897"/>
    <w:rsid w:val="00E42DFB"/>
    <w:rsid w:val="00EE45C4"/>
    <w:rsid w:val="00EF2F4E"/>
    <w:rsid w:val="00FE543E"/>
    <w:rsid w:val="00FF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8088"/>
  <w15:chartTrackingRefBased/>
  <w15:docId w15:val="{C8B3BA1E-F381-4B0B-9096-92BCC10E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B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1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EBB7-3B3E-4212-9244-EB02B7D6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Fulcher</dc:creator>
  <cp:keywords/>
  <dc:description/>
  <cp:lastModifiedBy>Cheryl Fulcher</cp:lastModifiedBy>
  <cp:revision>15</cp:revision>
  <cp:lastPrinted>2022-01-03T13:39:00Z</cp:lastPrinted>
  <dcterms:created xsi:type="dcterms:W3CDTF">2021-11-09T17:07:00Z</dcterms:created>
  <dcterms:modified xsi:type="dcterms:W3CDTF">2022-01-03T13:39:00Z</dcterms:modified>
</cp:coreProperties>
</file>